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1B71" w14:textId="4BB27283" w:rsidR="0069716A" w:rsidRPr="00A473F3" w:rsidRDefault="004C3366" w:rsidP="006613DE">
      <w:pPr>
        <w:rPr>
          <w:rFonts w:ascii="Verdana" w:eastAsia="Calibri" w:hAnsi="Verdana" w:cs="Calibri"/>
          <w:color w:val="FF0000"/>
          <w:sz w:val="40"/>
          <w:szCs w:val="40"/>
        </w:rPr>
      </w:pPr>
      <w:bookmarkStart w:id="0" w:name="_GoBack"/>
      <w:bookmarkEnd w:id="0"/>
      <w:r w:rsidRPr="006613DE">
        <w:rPr>
          <w:rFonts w:ascii="Verdana" w:hAnsi="Verdana"/>
          <w:b/>
          <w:color w:val="1F487C"/>
          <w:sz w:val="40"/>
          <w:szCs w:val="40"/>
        </w:rPr>
        <w:t>Health &amp; Safety</w:t>
      </w:r>
      <w:r w:rsidRPr="006613DE">
        <w:rPr>
          <w:rFonts w:ascii="Verdana" w:hAnsi="Verdana"/>
          <w:b/>
          <w:color w:val="1F487C"/>
          <w:spacing w:val="-13"/>
          <w:sz w:val="40"/>
          <w:szCs w:val="40"/>
        </w:rPr>
        <w:t xml:space="preserve"> </w:t>
      </w:r>
      <w:r w:rsidRPr="006613DE">
        <w:rPr>
          <w:rFonts w:ascii="Verdana" w:hAnsi="Verdana"/>
          <w:b/>
          <w:color w:val="1F487C"/>
          <w:sz w:val="40"/>
          <w:szCs w:val="40"/>
        </w:rPr>
        <w:t>Policy</w:t>
      </w:r>
      <w:r w:rsidR="00A473F3">
        <w:rPr>
          <w:rFonts w:ascii="Verdana" w:hAnsi="Verdana"/>
          <w:b/>
          <w:color w:val="1F487C"/>
          <w:sz w:val="40"/>
          <w:szCs w:val="40"/>
        </w:rPr>
        <w:t xml:space="preserve">     </w:t>
      </w:r>
    </w:p>
    <w:p w14:paraId="78E7A5D3" w14:textId="77777777" w:rsidR="0069716A" w:rsidRPr="006613DE" w:rsidRDefault="004C3366" w:rsidP="006613DE">
      <w:pPr>
        <w:spacing w:before="131"/>
        <w:rPr>
          <w:rFonts w:ascii="Verdana" w:eastAsia="Calibri" w:hAnsi="Verdana" w:cs="Calibri"/>
          <w:sz w:val="24"/>
          <w:szCs w:val="24"/>
        </w:rPr>
      </w:pPr>
      <w:r w:rsidRPr="006613DE">
        <w:rPr>
          <w:rFonts w:ascii="Verdana" w:hAnsi="Verdana"/>
          <w:b/>
          <w:color w:val="4F81BC"/>
          <w:sz w:val="24"/>
          <w:szCs w:val="24"/>
        </w:rPr>
        <w:t>Sutton Coldfield Adventure</w:t>
      </w:r>
      <w:r w:rsidRPr="006613DE">
        <w:rPr>
          <w:rFonts w:ascii="Verdana" w:hAnsi="Verdana"/>
          <w:b/>
          <w:color w:val="4F81BC"/>
          <w:spacing w:val="-9"/>
          <w:sz w:val="24"/>
          <w:szCs w:val="24"/>
        </w:rPr>
        <w:t xml:space="preserve"> </w:t>
      </w:r>
      <w:r w:rsidRPr="006613DE">
        <w:rPr>
          <w:rFonts w:ascii="Verdana" w:hAnsi="Verdana"/>
          <w:b/>
          <w:color w:val="4F81BC"/>
          <w:sz w:val="24"/>
          <w:szCs w:val="24"/>
        </w:rPr>
        <w:t>Unit</w:t>
      </w:r>
    </w:p>
    <w:p w14:paraId="69D17F71" w14:textId="77777777" w:rsidR="0069716A" w:rsidRPr="006613DE" w:rsidRDefault="004C3366" w:rsidP="00BC4886">
      <w:pPr>
        <w:pStyle w:val="Heading2"/>
        <w:spacing w:before="118"/>
        <w:ind w:left="120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1" w:name="Introduction"/>
      <w:bookmarkEnd w:id="1"/>
      <w:r w:rsidRPr="006613DE">
        <w:rPr>
          <w:rFonts w:ascii="Verdana" w:hAnsi="Verdana"/>
          <w:color w:val="365F91"/>
          <w:sz w:val="24"/>
          <w:szCs w:val="24"/>
        </w:rPr>
        <w:t>Introduction</w:t>
      </w:r>
    </w:p>
    <w:p w14:paraId="4352F897" w14:textId="77777777" w:rsidR="00A473F3" w:rsidRDefault="004C3366" w:rsidP="00BC4886">
      <w:pPr>
        <w:pStyle w:val="BodyText"/>
        <w:spacing w:line="276" w:lineRule="auto"/>
        <w:ind w:left="120" w:right="11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 w:cs="Calibri"/>
          <w:sz w:val="22"/>
          <w:szCs w:val="22"/>
        </w:rPr>
        <w:t xml:space="preserve">Sutton Coldfield Adventure Unit (SCAU) is a ‘volunteer only’ </w:t>
      </w:r>
      <w:proofErr w:type="spellStart"/>
      <w:r w:rsidRPr="006613DE">
        <w:rPr>
          <w:rFonts w:ascii="Verdana" w:hAnsi="Verdana" w:cs="Calibri"/>
          <w:sz w:val="22"/>
          <w:szCs w:val="22"/>
        </w:rPr>
        <w:t>organisation</w:t>
      </w:r>
      <w:proofErr w:type="spellEnd"/>
      <w:r w:rsidRPr="006613DE">
        <w:rPr>
          <w:rFonts w:ascii="Verdana" w:hAnsi="Verdana" w:cs="Calibri"/>
          <w:sz w:val="22"/>
          <w:szCs w:val="22"/>
        </w:rPr>
        <w:t xml:space="preserve"> and</w:t>
      </w:r>
      <w:r w:rsidRPr="006613DE">
        <w:rPr>
          <w:rFonts w:ascii="Verdana" w:hAnsi="Verdana" w:cs="Calibri"/>
          <w:spacing w:val="10"/>
          <w:sz w:val="22"/>
          <w:szCs w:val="22"/>
        </w:rPr>
        <w:t xml:space="preserve"> </w:t>
      </w:r>
      <w:r w:rsidRPr="006613DE">
        <w:rPr>
          <w:rFonts w:ascii="Verdana" w:hAnsi="Verdana" w:cs="Calibri"/>
          <w:sz w:val="22"/>
          <w:szCs w:val="22"/>
        </w:rPr>
        <w:t xml:space="preserve">consequently, </w:t>
      </w:r>
      <w:r w:rsidRPr="006613DE">
        <w:rPr>
          <w:rFonts w:ascii="Verdana" w:hAnsi="Verdana"/>
          <w:sz w:val="22"/>
          <w:szCs w:val="22"/>
        </w:rPr>
        <w:t>it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not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legally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bound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have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written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Health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Safety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Policy.</w:t>
      </w:r>
      <w:r w:rsidRPr="006613DE">
        <w:rPr>
          <w:rFonts w:ascii="Verdana" w:hAnsi="Verdana"/>
          <w:spacing w:val="35"/>
          <w:sz w:val="22"/>
          <w:szCs w:val="22"/>
        </w:rPr>
        <w:t xml:space="preserve"> </w:t>
      </w:r>
      <w:r w:rsidR="00CD4326" w:rsidRPr="006613DE">
        <w:rPr>
          <w:rFonts w:ascii="Verdana" w:hAnsi="Verdana"/>
          <w:spacing w:val="35"/>
          <w:sz w:val="22"/>
          <w:szCs w:val="22"/>
        </w:rPr>
        <w:t>T</w:t>
      </w:r>
      <w:r w:rsidRPr="006613DE">
        <w:rPr>
          <w:rFonts w:ascii="Verdana" w:hAnsi="Verdana"/>
          <w:sz w:val="22"/>
          <w:szCs w:val="22"/>
        </w:rPr>
        <w:t>he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Trustees believe that the health and safety of all those involved in</w:t>
      </w:r>
      <w:r w:rsidRPr="006613DE">
        <w:rPr>
          <w:rFonts w:ascii="Verdana" w:hAnsi="Verdana"/>
          <w:spacing w:val="2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SCAU</w:t>
      </w:r>
      <w:r w:rsidRPr="006613DE">
        <w:rPr>
          <w:rFonts w:ascii="Verdana" w:hAnsi="Verdana"/>
          <w:spacing w:val="-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is of primary importance and </w:t>
      </w:r>
      <w:r w:rsidR="00CD4326" w:rsidRPr="006613DE">
        <w:rPr>
          <w:rFonts w:ascii="Verdana" w:hAnsi="Verdana"/>
          <w:sz w:val="22"/>
          <w:szCs w:val="22"/>
        </w:rPr>
        <w:t>this policy is drafted to provide a clear statement about how we manage our responsibilities in the unit.</w:t>
      </w:r>
      <w:r w:rsidRPr="006613DE">
        <w:rPr>
          <w:rFonts w:ascii="Verdana" w:hAnsi="Verdana"/>
          <w:sz w:val="22"/>
          <w:szCs w:val="22"/>
        </w:rPr>
        <w:t xml:space="preserve"> </w:t>
      </w:r>
    </w:p>
    <w:p w14:paraId="2513128E" w14:textId="25121F99" w:rsidR="0069716A" w:rsidRPr="006613DE" w:rsidRDefault="004C3366" w:rsidP="00BC4886">
      <w:pPr>
        <w:pStyle w:val="BodyText"/>
        <w:spacing w:line="276" w:lineRule="auto"/>
        <w:ind w:left="120" w:right="11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Th</w:t>
      </w:r>
      <w:r w:rsidR="00CD4326" w:rsidRPr="006613DE">
        <w:rPr>
          <w:rFonts w:ascii="Verdana" w:hAnsi="Verdana"/>
          <w:sz w:val="22"/>
          <w:szCs w:val="22"/>
        </w:rPr>
        <w:t>e areas covered by this document are</w:t>
      </w:r>
      <w:r w:rsidRPr="006613DE">
        <w:rPr>
          <w:rFonts w:ascii="Verdana" w:hAnsi="Verdana"/>
          <w:sz w:val="22"/>
          <w:szCs w:val="22"/>
        </w:rPr>
        <w:t>:</w:t>
      </w:r>
    </w:p>
    <w:p w14:paraId="67BB98C4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200"/>
        <w:ind w:hanging="3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Risk</w:t>
      </w:r>
      <w:r w:rsidRPr="006613DE">
        <w:rPr>
          <w:rFonts w:ascii="Verdana" w:hAnsi="Verdana"/>
          <w:spacing w:val="-1"/>
        </w:rPr>
        <w:t xml:space="preserve"> </w:t>
      </w:r>
      <w:r w:rsidRPr="006613DE">
        <w:rPr>
          <w:rFonts w:ascii="Verdana" w:hAnsi="Verdana"/>
        </w:rPr>
        <w:t>Assessment</w:t>
      </w:r>
    </w:p>
    <w:p w14:paraId="22E08679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2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Control of Substances Hazardous to Health</w:t>
      </w:r>
      <w:r w:rsidRPr="006613DE">
        <w:rPr>
          <w:rFonts w:ascii="Verdana" w:hAnsi="Verdana"/>
          <w:spacing w:val="-7"/>
        </w:rPr>
        <w:t xml:space="preserve"> </w:t>
      </w:r>
      <w:r w:rsidRPr="006613DE">
        <w:rPr>
          <w:rFonts w:ascii="Verdana" w:hAnsi="Verdana"/>
        </w:rPr>
        <w:t>(COSHH)</w:t>
      </w:r>
    </w:p>
    <w:p w14:paraId="1A939FAF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4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Fire</w:t>
      </w:r>
      <w:r w:rsidRPr="006613DE">
        <w:rPr>
          <w:rFonts w:ascii="Verdana" w:hAnsi="Verdana"/>
          <w:spacing w:val="1"/>
        </w:rPr>
        <w:t xml:space="preserve"> </w:t>
      </w:r>
      <w:r w:rsidRPr="006613DE">
        <w:rPr>
          <w:rFonts w:ascii="Verdana" w:hAnsi="Verdana"/>
        </w:rPr>
        <w:t>Assessment</w:t>
      </w:r>
    </w:p>
    <w:p w14:paraId="2C61BA3E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4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Health safety and</w:t>
      </w:r>
      <w:r w:rsidRPr="006613DE">
        <w:rPr>
          <w:rFonts w:ascii="Verdana" w:hAnsi="Verdana"/>
          <w:spacing w:val="1"/>
        </w:rPr>
        <w:t xml:space="preserve"> </w:t>
      </w:r>
      <w:r w:rsidRPr="006613DE">
        <w:rPr>
          <w:rFonts w:ascii="Verdana" w:hAnsi="Verdana"/>
        </w:rPr>
        <w:t>welfare</w:t>
      </w:r>
    </w:p>
    <w:p w14:paraId="3C32A2CF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4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Insurance</w:t>
      </w:r>
    </w:p>
    <w:p w14:paraId="7D9CA135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2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Registration of</w:t>
      </w:r>
      <w:r w:rsidRPr="006613DE">
        <w:rPr>
          <w:rFonts w:ascii="Verdana" w:hAnsi="Verdana"/>
          <w:spacing w:val="1"/>
        </w:rPr>
        <w:t xml:space="preserve"> </w:t>
      </w:r>
      <w:r w:rsidRPr="006613DE">
        <w:rPr>
          <w:rFonts w:ascii="Verdana" w:hAnsi="Verdana"/>
        </w:rPr>
        <w:t>Activities</w:t>
      </w:r>
    </w:p>
    <w:p w14:paraId="7CE16F6D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4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First</w:t>
      </w:r>
      <w:r w:rsidRPr="006613DE">
        <w:rPr>
          <w:rFonts w:ascii="Verdana" w:hAnsi="Verdana"/>
          <w:spacing w:val="1"/>
        </w:rPr>
        <w:t xml:space="preserve"> </w:t>
      </w:r>
      <w:r w:rsidRPr="006613DE">
        <w:rPr>
          <w:rFonts w:ascii="Verdana" w:hAnsi="Verdana"/>
        </w:rPr>
        <w:t>Aid</w:t>
      </w:r>
    </w:p>
    <w:p w14:paraId="6F7CAE7E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7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Working with other</w:t>
      </w:r>
      <w:r w:rsidRPr="006613DE">
        <w:rPr>
          <w:rFonts w:ascii="Verdana" w:hAnsi="Verdana"/>
          <w:spacing w:val="-3"/>
        </w:rPr>
        <w:t xml:space="preserve"> </w:t>
      </w:r>
      <w:proofErr w:type="spellStart"/>
      <w:r w:rsidRPr="006613DE">
        <w:rPr>
          <w:rFonts w:ascii="Verdana" w:hAnsi="Verdana"/>
        </w:rPr>
        <w:t>organisations</w:t>
      </w:r>
      <w:proofErr w:type="spellEnd"/>
    </w:p>
    <w:p w14:paraId="1D3F0865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1631BE78" w14:textId="77777777" w:rsidR="0069716A" w:rsidRPr="006613DE" w:rsidRDefault="004C3366" w:rsidP="00BC4886">
      <w:pPr>
        <w:pStyle w:val="Heading2"/>
        <w:spacing w:before="202"/>
        <w:ind w:left="120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2" w:name="Risk_Assessment"/>
      <w:bookmarkEnd w:id="2"/>
      <w:r w:rsidRPr="006613DE">
        <w:rPr>
          <w:rFonts w:ascii="Verdana" w:hAnsi="Verdana"/>
          <w:color w:val="365F91"/>
          <w:sz w:val="24"/>
          <w:szCs w:val="24"/>
        </w:rPr>
        <w:t>Risk</w:t>
      </w:r>
      <w:r w:rsidRPr="006613DE">
        <w:rPr>
          <w:rFonts w:ascii="Verdana" w:hAnsi="Verdana"/>
          <w:color w:val="365F91"/>
          <w:spacing w:val="-3"/>
          <w:sz w:val="24"/>
          <w:szCs w:val="24"/>
        </w:rPr>
        <w:t xml:space="preserve"> </w:t>
      </w:r>
      <w:r w:rsidRPr="006613DE">
        <w:rPr>
          <w:rFonts w:ascii="Verdana" w:hAnsi="Verdana"/>
          <w:color w:val="365F91"/>
          <w:sz w:val="24"/>
          <w:szCs w:val="24"/>
        </w:rPr>
        <w:t>Assessment</w:t>
      </w:r>
    </w:p>
    <w:p w14:paraId="0D64C8C7" w14:textId="77777777" w:rsidR="0069716A" w:rsidRPr="006613DE" w:rsidRDefault="004C3366" w:rsidP="00BC4886">
      <w:pPr>
        <w:pStyle w:val="BodyText"/>
        <w:spacing w:line="276" w:lineRule="auto"/>
        <w:ind w:left="120" w:right="118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A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generic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has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been</w:t>
      </w:r>
      <w:r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conducted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for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meeting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locations</w:t>
      </w:r>
      <w:r w:rsidRPr="006613DE">
        <w:rPr>
          <w:rFonts w:ascii="Verdana" w:hAnsi="Verdana"/>
          <w:spacing w:val="1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for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Lynx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Orion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cover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both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building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location for use during a standard evening</w:t>
      </w:r>
      <w:r w:rsidR="000D3008" w:rsidRPr="006613DE">
        <w:rPr>
          <w:rFonts w:ascii="Verdana" w:hAnsi="Verdana"/>
          <w:sz w:val="22"/>
          <w:szCs w:val="22"/>
        </w:rPr>
        <w:t>’</w:t>
      </w:r>
      <w:r w:rsidRPr="006613DE">
        <w:rPr>
          <w:rFonts w:ascii="Verdana" w:hAnsi="Verdana"/>
          <w:sz w:val="22"/>
          <w:szCs w:val="22"/>
        </w:rPr>
        <w:t>s activities.  These apply</w:t>
      </w:r>
      <w:r w:rsidRPr="006613DE">
        <w:rPr>
          <w:rFonts w:ascii="Verdana" w:hAnsi="Verdana"/>
          <w:spacing w:val="-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to:</w:t>
      </w:r>
    </w:p>
    <w:p w14:paraId="6E774332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197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Holy Trinity Catholic Church</w:t>
      </w:r>
      <w:r w:rsidRPr="006613DE">
        <w:rPr>
          <w:rFonts w:ascii="Verdana" w:hAnsi="Verdana"/>
          <w:spacing w:val="2"/>
        </w:rPr>
        <w:t xml:space="preserve"> </w:t>
      </w:r>
      <w:r w:rsidRPr="006613DE">
        <w:rPr>
          <w:rFonts w:ascii="Verdana" w:hAnsi="Verdana"/>
        </w:rPr>
        <w:t>Hall</w:t>
      </w:r>
    </w:p>
    <w:p w14:paraId="7059CB40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41"/>
        </w:tabs>
        <w:spacing w:before="47"/>
        <w:ind w:left="840"/>
        <w:jc w:val="both"/>
        <w:rPr>
          <w:rFonts w:ascii="Verdana" w:eastAsia="Calibri" w:hAnsi="Verdana" w:cs="Calibri"/>
        </w:rPr>
      </w:pPr>
      <w:r w:rsidRPr="006613DE">
        <w:rPr>
          <w:rFonts w:ascii="Verdana" w:eastAsia="Calibri" w:hAnsi="Verdana" w:cs="Calibri"/>
        </w:rPr>
        <w:t xml:space="preserve">Bishop Walsh School – The Newman </w:t>
      </w:r>
      <w:r w:rsidR="000D3008" w:rsidRPr="006613DE">
        <w:rPr>
          <w:rFonts w:ascii="Verdana" w:eastAsia="Calibri" w:hAnsi="Verdana" w:cs="Calibri"/>
        </w:rPr>
        <w:t>Centre</w:t>
      </w:r>
      <w:r w:rsidRPr="006613DE">
        <w:rPr>
          <w:rFonts w:ascii="Verdana" w:eastAsia="Calibri" w:hAnsi="Verdana" w:cs="Calibri"/>
        </w:rPr>
        <w:t>, Gym, Sports hall and surrounding</w:t>
      </w:r>
      <w:r w:rsidRPr="006613DE">
        <w:rPr>
          <w:rFonts w:ascii="Verdana" w:eastAsia="Calibri" w:hAnsi="Verdana" w:cs="Calibri"/>
          <w:spacing w:val="-22"/>
        </w:rPr>
        <w:t xml:space="preserve"> </w:t>
      </w:r>
      <w:r w:rsidRPr="006613DE">
        <w:rPr>
          <w:rFonts w:ascii="Verdana" w:eastAsia="Calibri" w:hAnsi="Verdana" w:cs="Calibri"/>
        </w:rPr>
        <w:t>areas.</w:t>
      </w:r>
    </w:p>
    <w:p w14:paraId="3FD73A48" w14:textId="77777777" w:rsidR="0069716A" w:rsidRPr="006613DE" w:rsidRDefault="0069716A" w:rsidP="00BC4886">
      <w:pPr>
        <w:spacing w:before="10"/>
        <w:jc w:val="both"/>
        <w:rPr>
          <w:rFonts w:ascii="Verdana" w:eastAsia="Calibri" w:hAnsi="Verdana" w:cs="Calibri"/>
        </w:rPr>
      </w:pPr>
    </w:p>
    <w:p w14:paraId="3EE3A284" w14:textId="77777777" w:rsidR="0069716A" w:rsidRPr="006613DE" w:rsidRDefault="000D3008" w:rsidP="00BC4886">
      <w:pPr>
        <w:pStyle w:val="BodyText"/>
        <w:spacing w:before="0" w:line="276" w:lineRule="auto"/>
        <w:ind w:left="120" w:right="11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Generic</w:t>
      </w:r>
      <w:r w:rsidR="004C3366" w:rsidRPr="006613DE">
        <w:rPr>
          <w:rFonts w:ascii="Verdana" w:hAnsi="Verdana"/>
          <w:sz w:val="22"/>
          <w:szCs w:val="22"/>
        </w:rPr>
        <w:t xml:space="preserve"> risk assessments </w:t>
      </w:r>
      <w:r w:rsidRPr="006613DE">
        <w:rPr>
          <w:rFonts w:ascii="Verdana" w:hAnsi="Verdana"/>
          <w:sz w:val="22"/>
          <w:szCs w:val="22"/>
        </w:rPr>
        <w:t xml:space="preserve">are </w:t>
      </w:r>
      <w:r w:rsidR="004C3366" w:rsidRPr="006613DE">
        <w:rPr>
          <w:rFonts w:ascii="Verdana" w:hAnsi="Verdana"/>
          <w:sz w:val="22"/>
          <w:szCs w:val="22"/>
        </w:rPr>
        <w:t xml:space="preserve">reviewed </w:t>
      </w:r>
      <w:r w:rsidRPr="006613DE">
        <w:rPr>
          <w:rFonts w:ascii="Verdana" w:hAnsi="Verdana"/>
          <w:sz w:val="22"/>
          <w:szCs w:val="22"/>
        </w:rPr>
        <w:t xml:space="preserve">at the start of each term and </w:t>
      </w:r>
      <w:r w:rsidR="004C3366" w:rsidRPr="006613DE">
        <w:rPr>
          <w:rFonts w:ascii="Verdana" w:hAnsi="Verdana"/>
          <w:sz w:val="22"/>
          <w:szCs w:val="22"/>
        </w:rPr>
        <w:t xml:space="preserve">will be subject to review if any </w:t>
      </w:r>
      <w:r w:rsidRPr="006613DE">
        <w:rPr>
          <w:rFonts w:ascii="Verdana" w:hAnsi="Verdana"/>
          <w:sz w:val="22"/>
          <w:szCs w:val="22"/>
        </w:rPr>
        <w:t xml:space="preserve">significant </w:t>
      </w:r>
      <w:r w:rsidR="004C3366" w:rsidRPr="006613DE">
        <w:rPr>
          <w:rFonts w:ascii="Verdana" w:hAnsi="Verdana"/>
          <w:sz w:val="22"/>
          <w:szCs w:val="22"/>
        </w:rPr>
        <w:t>physical changes occur to the</w:t>
      </w:r>
      <w:r w:rsidR="004C3366" w:rsidRPr="006613DE">
        <w:rPr>
          <w:rFonts w:ascii="Verdana" w:hAnsi="Verdana"/>
          <w:spacing w:val="-20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locations.</w:t>
      </w:r>
      <w:r w:rsidR="004C3366" w:rsidRPr="006613DE">
        <w:rPr>
          <w:rFonts w:ascii="Verdana" w:hAnsi="Verdana"/>
          <w:spacing w:val="-1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 xml:space="preserve">It will be the Section Leaders responsibility to ensure </w:t>
      </w:r>
      <w:r w:rsidRPr="006613DE">
        <w:rPr>
          <w:rFonts w:ascii="Verdana" w:hAnsi="Verdana"/>
          <w:sz w:val="22"/>
          <w:szCs w:val="22"/>
        </w:rPr>
        <w:t>that</w:t>
      </w:r>
      <w:r w:rsidR="004C3366" w:rsidRPr="006613DE">
        <w:rPr>
          <w:rFonts w:ascii="Verdana" w:hAnsi="Verdana"/>
          <w:sz w:val="22"/>
          <w:szCs w:val="22"/>
        </w:rPr>
        <w:t xml:space="preserve"> dynamic changes take place</w:t>
      </w:r>
      <w:r w:rsidR="004C3366" w:rsidRPr="006613DE">
        <w:rPr>
          <w:rFonts w:ascii="Verdana" w:hAnsi="Verdana"/>
          <w:spacing w:val="-22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when required.</w:t>
      </w:r>
    </w:p>
    <w:p w14:paraId="3DDE6AEF" w14:textId="3CDED587" w:rsidR="0069716A" w:rsidRPr="006613DE" w:rsidRDefault="004C3366" w:rsidP="00BC4886">
      <w:pPr>
        <w:pStyle w:val="BodyText"/>
        <w:spacing w:before="200" w:line="276" w:lineRule="auto"/>
        <w:ind w:left="120" w:right="113"/>
        <w:jc w:val="both"/>
        <w:rPr>
          <w:rFonts w:ascii="Verdana" w:hAnsi="Verdana" w:cs="Calibri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Each evening</w:t>
      </w:r>
      <w:r w:rsidRPr="006613DE">
        <w:rPr>
          <w:rFonts w:ascii="Verdana" w:hAnsi="Verdana" w:cs="Calibri"/>
          <w:sz w:val="22"/>
          <w:szCs w:val="22"/>
        </w:rPr>
        <w:t>’</w:t>
      </w:r>
      <w:r w:rsidRPr="006613DE">
        <w:rPr>
          <w:rFonts w:ascii="Verdana" w:hAnsi="Verdana"/>
          <w:sz w:val="22"/>
          <w:szCs w:val="22"/>
        </w:rPr>
        <w:t>s activities will be assessed and an initial risk assessment will be completed</w:t>
      </w:r>
      <w:r w:rsidRPr="006613DE">
        <w:rPr>
          <w:rFonts w:ascii="Verdana" w:hAnsi="Verdana"/>
          <w:spacing w:val="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on the termly planning sheet. This will identify whether a further bespoke risk assessment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(in addition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generic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assessment)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required.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additional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will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need</w:t>
      </w:r>
      <w:r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to be </w:t>
      </w:r>
      <w:r w:rsidR="00BC4886" w:rsidRPr="006613DE">
        <w:rPr>
          <w:rFonts w:ascii="Verdana" w:hAnsi="Verdana"/>
          <w:sz w:val="22"/>
          <w:szCs w:val="22"/>
        </w:rPr>
        <w:t>completed where hazards associated with</w:t>
      </w:r>
      <w:r w:rsidRPr="006613DE">
        <w:rPr>
          <w:rFonts w:ascii="Verdana" w:hAnsi="Verdana"/>
          <w:sz w:val="22"/>
          <w:szCs w:val="22"/>
        </w:rPr>
        <w:t xml:space="preserve"> an  activity  are  identified</w:t>
      </w:r>
      <w:r w:rsidR="000D3008" w:rsidRPr="006613DE">
        <w:rPr>
          <w:rFonts w:ascii="Verdana" w:hAnsi="Verdana"/>
          <w:sz w:val="22"/>
          <w:szCs w:val="22"/>
        </w:rPr>
        <w:t>.  This will be carried out u</w:t>
      </w:r>
      <w:r w:rsidRPr="006613DE">
        <w:rPr>
          <w:rFonts w:ascii="Verdana" w:hAnsi="Verdana"/>
          <w:sz w:val="22"/>
          <w:szCs w:val="22"/>
        </w:rPr>
        <w:t>sing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="000D3008" w:rsidRPr="006613DE">
        <w:rPr>
          <w:rFonts w:ascii="Verdana" w:hAnsi="Verdana"/>
          <w:spacing w:val="28"/>
          <w:sz w:val="22"/>
          <w:szCs w:val="22"/>
        </w:rPr>
        <w:t>r</w:t>
      </w:r>
      <w:r w:rsidRPr="006613DE">
        <w:rPr>
          <w:rFonts w:ascii="Verdana" w:hAnsi="Verdana"/>
          <w:sz w:val="22"/>
          <w:szCs w:val="22"/>
        </w:rPr>
        <w:t>isk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="000D3008" w:rsidRPr="006613DE">
        <w:rPr>
          <w:rFonts w:ascii="Verdana" w:hAnsi="Verdana"/>
          <w:spacing w:val="27"/>
          <w:sz w:val="22"/>
          <w:szCs w:val="22"/>
        </w:rPr>
        <w:t>a</w:t>
      </w:r>
      <w:r w:rsidRPr="006613DE">
        <w:rPr>
          <w:rFonts w:ascii="Verdana" w:hAnsi="Verdana"/>
          <w:sz w:val="22"/>
          <w:szCs w:val="22"/>
        </w:rPr>
        <w:t>ssessment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template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RA1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="000D3008" w:rsidRPr="006613DE">
        <w:rPr>
          <w:rFonts w:ascii="Verdana" w:hAnsi="Verdana"/>
          <w:spacing w:val="28"/>
          <w:sz w:val="22"/>
          <w:szCs w:val="22"/>
        </w:rPr>
        <w:t>(</w:t>
      </w:r>
      <w:r w:rsidRPr="006613DE">
        <w:rPr>
          <w:rFonts w:ascii="Verdana" w:hAnsi="Verdana"/>
          <w:sz w:val="22"/>
          <w:szCs w:val="22"/>
        </w:rPr>
        <w:t>Appendix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1) where hazards will be identified, associated risks will be assessed and measures will be </w:t>
      </w:r>
      <w:r w:rsidRPr="006613DE">
        <w:rPr>
          <w:rFonts w:ascii="Verdana" w:hAnsi="Verdana"/>
          <w:spacing w:val="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put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in place to reduce </w:t>
      </w:r>
      <w:r w:rsidR="000D3008"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z w:val="22"/>
          <w:szCs w:val="22"/>
        </w:rPr>
        <w:t xml:space="preserve"> risks to an acceptable level. </w:t>
      </w:r>
      <w:r w:rsidRPr="006613DE">
        <w:rPr>
          <w:rFonts w:ascii="Verdana" w:hAnsi="Verdana" w:cs="Calibri"/>
          <w:sz w:val="22"/>
          <w:szCs w:val="22"/>
        </w:rPr>
        <w:t>The template includes a ‘risk</w:t>
      </w:r>
      <w:r w:rsidRPr="006613DE">
        <w:rPr>
          <w:rFonts w:ascii="Verdana" w:hAnsi="Verdana" w:cs="Calibri"/>
          <w:spacing w:val="-1"/>
          <w:sz w:val="22"/>
          <w:szCs w:val="22"/>
        </w:rPr>
        <w:t xml:space="preserve"> </w:t>
      </w:r>
      <w:r w:rsidRPr="006613DE">
        <w:rPr>
          <w:rFonts w:ascii="Verdana" w:hAnsi="Verdana" w:cs="Calibri"/>
          <w:sz w:val="22"/>
          <w:szCs w:val="22"/>
        </w:rPr>
        <w:t xml:space="preserve">assessment </w:t>
      </w:r>
      <w:r w:rsidR="00BC4886" w:rsidRPr="006613DE">
        <w:rPr>
          <w:rFonts w:ascii="Verdana" w:hAnsi="Verdana" w:cs="Calibri"/>
          <w:sz w:val="22"/>
          <w:szCs w:val="22"/>
        </w:rPr>
        <w:t>matrix</w:t>
      </w:r>
      <w:r w:rsidRPr="006613DE">
        <w:rPr>
          <w:rFonts w:ascii="Verdana" w:hAnsi="Verdana" w:cs="Calibri"/>
          <w:sz w:val="22"/>
          <w:szCs w:val="22"/>
        </w:rPr>
        <w:t>’ which assists the assessor in evaluating the level of</w:t>
      </w:r>
      <w:r w:rsidRPr="006613DE">
        <w:rPr>
          <w:rFonts w:ascii="Verdana" w:hAnsi="Verdana" w:cs="Calibri"/>
          <w:spacing w:val="-22"/>
          <w:sz w:val="22"/>
          <w:szCs w:val="22"/>
        </w:rPr>
        <w:t xml:space="preserve"> </w:t>
      </w:r>
      <w:r w:rsidRPr="006613DE">
        <w:rPr>
          <w:rFonts w:ascii="Verdana" w:hAnsi="Verdana" w:cs="Calibri"/>
          <w:sz w:val="22"/>
          <w:szCs w:val="22"/>
        </w:rPr>
        <w:t>risk.</w:t>
      </w:r>
    </w:p>
    <w:p w14:paraId="18B92985" w14:textId="77777777" w:rsidR="006613DE" w:rsidRDefault="006613DE">
      <w:pPr>
        <w:rPr>
          <w:rFonts w:ascii="Verdana" w:eastAsia="Calibri" w:hAnsi="Verdana"/>
        </w:rPr>
      </w:pPr>
      <w:r>
        <w:rPr>
          <w:rFonts w:ascii="Verdana" w:hAnsi="Verdana"/>
        </w:rPr>
        <w:br w:type="page"/>
      </w:r>
    </w:p>
    <w:p w14:paraId="127A8CDD" w14:textId="75DCAD53" w:rsidR="0069716A" w:rsidRPr="006613DE" w:rsidRDefault="004C3366" w:rsidP="00BC4886">
      <w:pPr>
        <w:pStyle w:val="BodyText"/>
        <w:spacing w:before="200" w:line="276" w:lineRule="auto"/>
        <w:ind w:right="11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lastRenderedPageBreak/>
        <w:t>Additional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</w:t>
      </w:r>
      <w:r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assessments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b/>
          <w:sz w:val="22"/>
          <w:szCs w:val="22"/>
        </w:rPr>
        <w:t>must</w:t>
      </w:r>
      <w:r w:rsidRPr="006613DE">
        <w:rPr>
          <w:rFonts w:ascii="Verdana" w:hAnsi="Verdana"/>
          <w:b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conducted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for</w:t>
      </w:r>
      <w:r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Pr="006613DE">
        <w:rPr>
          <w:rFonts w:ascii="Verdana" w:hAnsi="Verdana"/>
          <w:b/>
          <w:sz w:val="22"/>
          <w:szCs w:val="22"/>
        </w:rPr>
        <w:t>all</w:t>
      </w:r>
      <w:r w:rsidRPr="006613DE">
        <w:rPr>
          <w:rFonts w:ascii="Verdana" w:hAnsi="Verdana"/>
          <w:b/>
          <w:spacing w:val="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activities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</w:t>
      </w:r>
      <w:r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take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place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away</w:t>
      </w:r>
      <w:r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from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-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usual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meeting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locations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listed</w:t>
      </w:r>
      <w:r w:rsidRPr="006613DE">
        <w:rPr>
          <w:rFonts w:ascii="Verdana" w:hAnsi="Verdana"/>
          <w:spacing w:val="-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above.</w:t>
      </w:r>
      <w:r w:rsidRPr="006613DE">
        <w:rPr>
          <w:rFonts w:ascii="Verdana" w:hAnsi="Verdana"/>
          <w:spacing w:val="-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This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requirement</w:t>
      </w:r>
      <w:r w:rsidRPr="006613DE">
        <w:rPr>
          <w:rFonts w:ascii="Verdana" w:hAnsi="Verdana"/>
          <w:spacing w:val="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dictated</w:t>
      </w:r>
      <w:r w:rsidRPr="006613DE">
        <w:rPr>
          <w:rFonts w:ascii="Verdana" w:hAnsi="Verdana"/>
          <w:spacing w:val="-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by</w:t>
      </w:r>
      <w:r w:rsidRPr="006613DE">
        <w:rPr>
          <w:rFonts w:ascii="Verdana" w:hAnsi="Verdana"/>
          <w:spacing w:val="-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-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insurance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policy which covers the</w:t>
      </w:r>
      <w:r w:rsidRPr="006613DE">
        <w:rPr>
          <w:rFonts w:ascii="Verdana" w:hAnsi="Verdana"/>
          <w:spacing w:val="-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Unit.</w:t>
      </w:r>
      <w:r w:rsidR="00BC4886" w:rsidRPr="006613DE">
        <w:rPr>
          <w:rFonts w:ascii="Verdana" w:hAnsi="Verdana"/>
          <w:sz w:val="22"/>
          <w:szCs w:val="22"/>
        </w:rPr>
        <w:t xml:space="preserve">  </w:t>
      </w:r>
    </w:p>
    <w:p w14:paraId="027AC0F2" w14:textId="77777777" w:rsidR="0069716A" w:rsidRPr="006613DE" w:rsidRDefault="004C3366" w:rsidP="00BC4886">
      <w:pPr>
        <w:pStyle w:val="BodyText"/>
        <w:spacing w:before="198" w:line="278" w:lineRule="auto"/>
        <w:ind w:right="119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 xml:space="preserve">Risk assessment </w:t>
      </w:r>
      <w:r w:rsidR="00BC4886" w:rsidRPr="006613DE">
        <w:rPr>
          <w:rFonts w:ascii="Verdana" w:hAnsi="Verdana"/>
          <w:sz w:val="22"/>
          <w:szCs w:val="22"/>
        </w:rPr>
        <w:t>must</w:t>
      </w:r>
      <w:r w:rsidRPr="006613DE">
        <w:rPr>
          <w:rFonts w:ascii="Verdana" w:hAnsi="Verdana"/>
          <w:sz w:val="22"/>
          <w:szCs w:val="22"/>
        </w:rPr>
        <w:t xml:space="preserve"> only be completed by Leaders and circulated to SCAU leadership</w:t>
      </w:r>
      <w:r w:rsidRPr="006613DE">
        <w:rPr>
          <w:rFonts w:ascii="Verdana" w:hAnsi="Verdana"/>
          <w:spacing w:val="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prior</w:t>
      </w:r>
      <w:r w:rsidRPr="006613DE">
        <w:rPr>
          <w:rFonts w:ascii="Verdana" w:hAnsi="Verdana"/>
          <w:spacing w:val="-1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 the</w:t>
      </w:r>
      <w:r w:rsidRPr="006613DE">
        <w:rPr>
          <w:rFonts w:ascii="Verdana" w:hAnsi="Verdana"/>
          <w:spacing w:val="-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event.</w:t>
      </w:r>
    </w:p>
    <w:p w14:paraId="3A48C268" w14:textId="77777777" w:rsidR="0069716A" w:rsidRPr="006613DE" w:rsidRDefault="004C3366" w:rsidP="00BC4886">
      <w:pPr>
        <w:pStyle w:val="BodyText"/>
        <w:spacing w:before="196"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Whilst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importance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of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completing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prior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commencement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of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 activity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essential,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all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leaders,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volunteers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parent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helpers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should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spacing w:val="3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conscious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of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need to be aware of the potential for unforeseen hazards to arise during activities.</w:t>
      </w:r>
      <w:r w:rsidRPr="006613DE">
        <w:rPr>
          <w:rFonts w:ascii="Verdana" w:hAnsi="Verdana"/>
          <w:spacing w:val="52"/>
          <w:sz w:val="22"/>
          <w:szCs w:val="22"/>
        </w:rPr>
        <w:t xml:space="preserve"> </w:t>
      </w:r>
      <w:r w:rsidR="00BC4886" w:rsidRPr="006613DE">
        <w:rPr>
          <w:rFonts w:ascii="Verdana" w:hAnsi="Verdana"/>
          <w:sz w:val="22"/>
          <w:szCs w:val="22"/>
        </w:rPr>
        <w:t xml:space="preserve">Continuous risk </w:t>
      </w:r>
      <w:r w:rsidRPr="006613DE">
        <w:rPr>
          <w:rFonts w:ascii="Verdana" w:hAnsi="Verdana"/>
          <w:sz w:val="22"/>
          <w:szCs w:val="22"/>
        </w:rPr>
        <w:t>assessment</w:t>
      </w:r>
      <w:r w:rsidR="0025127A" w:rsidRPr="006613DE">
        <w:rPr>
          <w:rFonts w:ascii="Verdana" w:hAnsi="Verdana"/>
          <w:sz w:val="22"/>
          <w:szCs w:val="22"/>
        </w:rPr>
        <w:t xml:space="preserve"> is</w:t>
      </w:r>
      <w:r w:rsidRPr="006613DE">
        <w:rPr>
          <w:rFonts w:ascii="Verdana" w:hAnsi="Verdana"/>
          <w:sz w:val="22"/>
          <w:szCs w:val="22"/>
        </w:rPr>
        <w:t xml:space="preserve"> important </w:t>
      </w:r>
      <w:r w:rsidR="0025127A" w:rsidRPr="006613DE">
        <w:rPr>
          <w:rFonts w:ascii="Verdana" w:hAnsi="Verdana"/>
          <w:sz w:val="22"/>
          <w:szCs w:val="22"/>
        </w:rPr>
        <w:t>during</w:t>
      </w:r>
      <w:r w:rsidRPr="006613DE">
        <w:rPr>
          <w:rFonts w:ascii="Verdana" w:hAnsi="Verdana"/>
          <w:sz w:val="22"/>
          <w:szCs w:val="22"/>
        </w:rPr>
        <w:t xml:space="preserve"> all activities and where additional hazards are</w:t>
      </w:r>
      <w:r w:rsidRPr="006613DE">
        <w:rPr>
          <w:rFonts w:ascii="Verdana" w:hAnsi="Verdana"/>
          <w:spacing w:val="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identified</w:t>
      </w:r>
      <w:r w:rsidR="0025127A" w:rsidRPr="006613DE">
        <w:rPr>
          <w:rFonts w:ascii="Verdana" w:hAnsi="Verdana"/>
          <w:sz w:val="22"/>
          <w:szCs w:val="22"/>
        </w:rPr>
        <w:t>.  M</w:t>
      </w:r>
      <w:r w:rsidRPr="006613DE">
        <w:rPr>
          <w:rFonts w:ascii="Verdana" w:hAnsi="Verdana"/>
          <w:sz w:val="22"/>
          <w:szCs w:val="22"/>
        </w:rPr>
        <w:t>easures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should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taken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reduce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acceptable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level.</w:t>
      </w:r>
      <w:r w:rsidRPr="006613DE">
        <w:rPr>
          <w:rFonts w:ascii="Verdana" w:hAnsi="Verdana"/>
          <w:spacing w:val="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This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may,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some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circumstances include the termination of an</w:t>
      </w:r>
      <w:r w:rsidRPr="006613DE">
        <w:rPr>
          <w:rFonts w:ascii="Verdana" w:hAnsi="Verdana"/>
          <w:spacing w:val="-1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activity.</w:t>
      </w:r>
    </w:p>
    <w:p w14:paraId="1456D5FF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625C4351" w14:textId="77777777" w:rsidR="0069716A" w:rsidRPr="006613DE" w:rsidRDefault="004C3366" w:rsidP="00BC4886">
      <w:pPr>
        <w:pStyle w:val="Heading2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3" w:name="Control_of_Substances_Hazardous_to_Healt"/>
      <w:bookmarkEnd w:id="3"/>
      <w:r w:rsidRPr="006613DE">
        <w:rPr>
          <w:rFonts w:ascii="Verdana" w:hAnsi="Verdana"/>
          <w:color w:val="365F91"/>
          <w:sz w:val="24"/>
          <w:szCs w:val="24"/>
        </w:rPr>
        <w:t>Control of Substances Hazardous to Health</w:t>
      </w:r>
      <w:r w:rsidRPr="006613DE">
        <w:rPr>
          <w:rFonts w:ascii="Verdana" w:hAnsi="Verdana"/>
          <w:color w:val="365F91"/>
          <w:spacing w:val="-22"/>
          <w:sz w:val="24"/>
          <w:szCs w:val="24"/>
        </w:rPr>
        <w:t xml:space="preserve"> </w:t>
      </w:r>
      <w:r w:rsidRPr="006613DE">
        <w:rPr>
          <w:rFonts w:ascii="Verdana" w:hAnsi="Verdana"/>
          <w:color w:val="365F91"/>
          <w:sz w:val="24"/>
          <w:szCs w:val="24"/>
        </w:rPr>
        <w:t>(COSHH)</w:t>
      </w:r>
    </w:p>
    <w:p w14:paraId="088F76A9" w14:textId="77777777" w:rsidR="0069716A" w:rsidRPr="006613DE" w:rsidRDefault="004C3366" w:rsidP="00BC4886">
      <w:pPr>
        <w:pStyle w:val="BodyText"/>
        <w:spacing w:line="276" w:lineRule="auto"/>
        <w:ind w:right="12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Children will not be permitted to use any substances deemed as hazardous to</w:t>
      </w:r>
      <w:r w:rsidRPr="006613DE">
        <w:rPr>
          <w:rFonts w:ascii="Verdana" w:hAnsi="Verdana"/>
          <w:spacing w:val="4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health without the appropriate supervision. Such substances will be stored away from</w:t>
      </w:r>
      <w:r w:rsidRPr="006613DE">
        <w:rPr>
          <w:rFonts w:ascii="Verdana" w:hAnsi="Verdana"/>
          <w:spacing w:val="3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unsupervised access of</w:t>
      </w:r>
      <w:r w:rsidRPr="006613DE">
        <w:rPr>
          <w:rFonts w:ascii="Verdana" w:hAnsi="Verdana"/>
          <w:spacing w:val="-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children.</w:t>
      </w:r>
    </w:p>
    <w:p w14:paraId="02C7EB05" w14:textId="53DD7A3F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21"/>
        </w:tabs>
        <w:spacing w:before="197"/>
        <w:ind w:right="118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 xml:space="preserve">Fuel for </w:t>
      </w:r>
      <w:proofErr w:type="spellStart"/>
      <w:r w:rsidRPr="006613DE">
        <w:rPr>
          <w:rFonts w:ascii="Verdana" w:hAnsi="Verdana"/>
        </w:rPr>
        <w:t>Trangias</w:t>
      </w:r>
      <w:proofErr w:type="spellEnd"/>
      <w:r w:rsidRPr="006613DE">
        <w:rPr>
          <w:rFonts w:ascii="Verdana" w:hAnsi="Verdana"/>
        </w:rPr>
        <w:t xml:space="preserve"> will be stored in suitable secure bottles in a lockable</w:t>
      </w:r>
      <w:r w:rsidRPr="006613DE">
        <w:rPr>
          <w:rFonts w:ascii="Verdana" w:hAnsi="Verdana"/>
          <w:spacing w:val="-24"/>
        </w:rPr>
        <w:t xml:space="preserve"> </w:t>
      </w:r>
      <w:r w:rsidR="00D97C25">
        <w:rPr>
          <w:rFonts w:ascii="Verdana" w:hAnsi="Verdana"/>
          <w:spacing w:val="-24"/>
        </w:rPr>
        <w:t>unit away from unit members</w:t>
      </w:r>
      <w:r w:rsidRPr="006613DE">
        <w:rPr>
          <w:rFonts w:ascii="Verdana" w:hAnsi="Verdana"/>
        </w:rPr>
        <w:t>.</w:t>
      </w:r>
    </w:p>
    <w:p w14:paraId="4A8FC614" w14:textId="77777777" w:rsidR="0069716A" w:rsidRPr="006613DE" w:rsidRDefault="004C3366" w:rsidP="00657E37">
      <w:pPr>
        <w:pStyle w:val="ListParagraph"/>
        <w:numPr>
          <w:ilvl w:val="0"/>
          <w:numId w:val="1"/>
        </w:numPr>
        <w:tabs>
          <w:tab w:val="left" w:pos="821"/>
        </w:tabs>
        <w:spacing w:before="47"/>
        <w:ind w:left="816" w:right="119" w:hanging="357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Bleach is stored out of access from the Unit</w:t>
      </w:r>
      <w:r w:rsidRPr="006613DE">
        <w:rPr>
          <w:rFonts w:ascii="Verdana" w:hAnsi="Verdana"/>
          <w:spacing w:val="-4"/>
        </w:rPr>
        <w:t xml:space="preserve"> </w:t>
      </w:r>
      <w:r w:rsidRPr="006613DE">
        <w:rPr>
          <w:rFonts w:ascii="Verdana" w:hAnsi="Verdana"/>
        </w:rPr>
        <w:t>members.</w:t>
      </w:r>
    </w:p>
    <w:p w14:paraId="3521B396" w14:textId="71929A80" w:rsidR="0069716A" w:rsidRPr="006613DE" w:rsidRDefault="00657E37" w:rsidP="00657E37">
      <w:pPr>
        <w:pStyle w:val="BodyText"/>
        <w:numPr>
          <w:ilvl w:val="0"/>
          <w:numId w:val="6"/>
        </w:numPr>
        <w:spacing w:before="60" w:line="278" w:lineRule="auto"/>
        <w:ind w:left="816" w:right="125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large gas b</w:t>
      </w:r>
      <w:r w:rsidR="004C3366" w:rsidRPr="006613DE">
        <w:rPr>
          <w:rFonts w:ascii="Verdana" w:hAnsi="Verdana"/>
          <w:sz w:val="22"/>
          <w:szCs w:val="22"/>
        </w:rPr>
        <w:t>ottle</w:t>
      </w:r>
      <w:r>
        <w:rPr>
          <w:rFonts w:ascii="Verdana" w:hAnsi="Verdana"/>
          <w:sz w:val="22"/>
          <w:szCs w:val="22"/>
        </w:rPr>
        <w:t>s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>
        <w:rPr>
          <w:rFonts w:ascii="Verdana" w:hAnsi="Verdana"/>
          <w:spacing w:val="10"/>
          <w:sz w:val="22"/>
          <w:szCs w:val="22"/>
        </w:rPr>
        <w:t>are stored by the unit these must be held in a secured external cage of an appropriate standard.</w:t>
      </w:r>
    </w:p>
    <w:p w14:paraId="68F3564F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5A430637" w14:textId="77777777" w:rsidR="0069716A" w:rsidRPr="006613DE" w:rsidRDefault="004C3366" w:rsidP="00BC4886">
      <w:pPr>
        <w:pStyle w:val="Heading2"/>
        <w:spacing w:before="179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4" w:name="Fire_Assessment"/>
      <w:bookmarkEnd w:id="4"/>
      <w:r w:rsidRPr="006613DE">
        <w:rPr>
          <w:rFonts w:ascii="Verdana" w:hAnsi="Verdana"/>
          <w:color w:val="365F91"/>
          <w:sz w:val="24"/>
          <w:szCs w:val="24"/>
        </w:rPr>
        <w:t>Fire</w:t>
      </w:r>
      <w:r w:rsidRPr="006613DE">
        <w:rPr>
          <w:rFonts w:ascii="Verdana" w:hAnsi="Verdana"/>
          <w:color w:val="365F91"/>
          <w:spacing w:val="-4"/>
          <w:sz w:val="24"/>
          <w:szCs w:val="24"/>
        </w:rPr>
        <w:t xml:space="preserve"> </w:t>
      </w:r>
      <w:r w:rsidRPr="006613DE">
        <w:rPr>
          <w:rFonts w:ascii="Verdana" w:hAnsi="Verdana"/>
          <w:color w:val="365F91"/>
          <w:sz w:val="24"/>
          <w:szCs w:val="24"/>
        </w:rPr>
        <w:t>Assessment</w:t>
      </w:r>
    </w:p>
    <w:p w14:paraId="58524CF0" w14:textId="77777777" w:rsidR="0069716A" w:rsidRPr="006613DE" w:rsidRDefault="004C3366" w:rsidP="00BC4886">
      <w:pPr>
        <w:pStyle w:val="BodyText"/>
        <w:spacing w:line="276" w:lineRule="auto"/>
        <w:ind w:right="114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Both meeting locations have been evaluated for fire risks and suitable precautions</w:t>
      </w:r>
      <w:r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have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been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taken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by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relevant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owners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of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buildings.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Fire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blankets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extinguishers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exist and their locations </w:t>
      </w:r>
      <w:r w:rsidR="0025127A" w:rsidRPr="006613DE">
        <w:rPr>
          <w:rFonts w:ascii="Verdana" w:hAnsi="Verdana"/>
          <w:sz w:val="22"/>
          <w:szCs w:val="22"/>
        </w:rPr>
        <w:t>must be</w:t>
      </w:r>
      <w:r w:rsidRPr="006613DE">
        <w:rPr>
          <w:rFonts w:ascii="Verdana" w:hAnsi="Verdana"/>
          <w:sz w:val="22"/>
          <w:szCs w:val="22"/>
        </w:rPr>
        <w:t xml:space="preserve"> known to all leaders. Fire exits are clearly marked and</w:t>
      </w:r>
      <w:r w:rsidRPr="006613DE">
        <w:rPr>
          <w:rFonts w:ascii="Verdana" w:hAnsi="Verdana"/>
          <w:spacing w:val="5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test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evacuations will be conducted termly for each SCAU section. The test evacuations</w:t>
      </w:r>
      <w:r w:rsidRPr="006613DE">
        <w:rPr>
          <w:rFonts w:ascii="Verdana" w:hAnsi="Verdana"/>
          <w:spacing w:val="4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will include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reference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fire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related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equipment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for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leaders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who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are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present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on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evening. Evacuations will be the responsibility of the Section Leader to</w:t>
      </w:r>
      <w:r w:rsidRPr="006613DE">
        <w:rPr>
          <w:rFonts w:ascii="Verdana" w:hAnsi="Verdana"/>
          <w:spacing w:val="-3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arrange.</w:t>
      </w:r>
    </w:p>
    <w:p w14:paraId="685E6EAC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09C8B460" w14:textId="77777777" w:rsidR="0069716A" w:rsidRPr="006613DE" w:rsidRDefault="004C3366" w:rsidP="00BC4886">
      <w:pPr>
        <w:pStyle w:val="Heading2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5" w:name="Health,_Safety_and_Welfare."/>
      <w:bookmarkEnd w:id="5"/>
      <w:r w:rsidRPr="006613DE">
        <w:rPr>
          <w:rFonts w:ascii="Verdana" w:hAnsi="Verdana"/>
          <w:color w:val="365F91"/>
          <w:sz w:val="24"/>
          <w:szCs w:val="24"/>
        </w:rPr>
        <w:t>Health, Safety and</w:t>
      </w:r>
      <w:r w:rsidRPr="006613DE">
        <w:rPr>
          <w:rFonts w:ascii="Verdana" w:hAnsi="Verdana"/>
          <w:color w:val="365F91"/>
          <w:spacing w:val="-9"/>
          <w:sz w:val="24"/>
          <w:szCs w:val="24"/>
        </w:rPr>
        <w:t xml:space="preserve"> </w:t>
      </w:r>
      <w:r w:rsidRPr="006613DE">
        <w:rPr>
          <w:rFonts w:ascii="Verdana" w:hAnsi="Verdana"/>
          <w:color w:val="365F91"/>
          <w:sz w:val="24"/>
          <w:szCs w:val="24"/>
        </w:rPr>
        <w:t>Welfare.</w:t>
      </w:r>
    </w:p>
    <w:p w14:paraId="1E86B933" w14:textId="0FE9656B" w:rsidR="0069716A" w:rsidRPr="006613DE" w:rsidRDefault="004C3366" w:rsidP="00166F14">
      <w:pPr>
        <w:pStyle w:val="BodyText"/>
        <w:spacing w:line="276" w:lineRule="auto"/>
        <w:ind w:right="122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SCAU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will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ensure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volunteers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receive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requisite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training</w:t>
      </w:r>
      <w:r w:rsidRPr="006613DE">
        <w:rPr>
          <w:rFonts w:ascii="Verdana" w:hAnsi="Verdana"/>
          <w:spacing w:val="2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enable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them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safely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carry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out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their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roles</w:t>
      </w:r>
      <w:r w:rsidRPr="006613DE">
        <w:rPr>
          <w:rFonts w:ascii="Verdana" w:hAnsi="Verdana"/>
          <w:spacing w:val="1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</w:t>
      </w:r>
      <w:r w:rsidRPr="006613DE">
        <w:rPr>
          <w:rFonts w:ascii="Verdana" w:hAnsi="Verdana"/>
          <w:spacing w:val="1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leaders. </w:t>
      </w:r>
      <w:r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addition,</w:t>
      </w:r>
      <w:r w:rsidRPr="006613DE">
        <w:rPr>
          <w:rFonts w:ascii="Verdana" w:hAnsi="Verdana"/>
          <w:spacing w:val="1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it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1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accepted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certain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procedures</w:t>
      </w:r>
      <w:r w:rsidRPr="006613DE">
        <w:rPr>
          <w:rFonts w:ascii="Verdana" w:hAnsi="Verdana"/>
          <w:spacing w:val="1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around</w:t>
      </w:r>
      <w:r w:rsidRPr="006613DE">
        <w:rPr>
          <w:rFonts w:ascii="Verdana" w:hAnsi="Verdana"/>
          <w:spacing w:val="1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health</w:t>
      </w:r>
      <w:r w:rsidR="00166F14">
        <w:rPr>
          <w:rFonts w:ascii="Verdana" w:hAnsi="Verdana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and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safety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need</w:t>
      </w:r>
      <w:r w:rsidRPr="006613DE">
        <w:rPr>
          <w:rFonts w:ascii="Verdana" w:hAnsi="Verdana"/>
          <w:spacing w:val="2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applied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when</w:t>
      </w:r>
      <w:r w:rsidRPr="006613DE">
        <w:rPr>
          <w:rFonts w:ascii="Verdana" w:hAnsi="Verdana"/>
          <w:spacing w:val="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children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are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cooking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or</w:t>
      </w:r>
      <w:r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preparing</w:t>
      </w:r>
      <w:r w:rsidRPr="006613DE">
        <w:rPr>
          <w:rFonts w:ascii="Verdana" w:hAnsi="Verdana"/>
          <w:spacing w:val="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food.</w:t>
      </w:r>
      <w:r w:rsidRPr="006613DE">
        <w:rPr>
          <w:rFonts w:ascii="Verdana" w:hAnsi="Verdana"/>
          <w:spacing w:val="50"/>
          <w:sz w:val="22"/>
          <w:szCs w:val="22"/>
        </w:rPr>
        <w:t xml:space="preserve"> </w:t>
      </w:r>
      <w:proofErr w:type="spellStart"/>
      <w:r w:rsidR="00166F14">
        <w:rPr>
          <w:rFonts w:ascii="Verdana" w:hAnsi="Verdana"/>
          <w:spacing w:val="50"/>
          <w:sz w:val="22"/>
          <w:szCs w:val="22"/>
        </w:rPr>
        <w:t>A</w:t>
      </w:r>
      <w:r w:rsidRPr="006613DE">
        <w:rPr>
          <w:rFonts w:ascii="Verdana" w:hAnsi="Verdana"/>
          <w:sz w:val="22"/>
          <w:szCs w:val="22"/>
        </w:rPr>
        <w:t>health</w:t>
      </w:r>
      <w:proofErr w:type="spellEnd"/>
      <w:r w:rsidRPr="006613DE">
        <w:rPr>
          <w:rFonts w:ascii="Verdana" w:hAnsi="Verdana"/>
          <w:sz w:val="22"/>
          <w:szCs w:val="22"/>
        </w:rPr>
        <w:t xml:space="preserve"> Inspector will provide </w:t>
      </w:r>
      <w:r w:rsidR="00166F14">
        <w:rPr>
          <w:rFonts w:ascii="Verdana" w:hAnsi="Verdana"/>
          <w:sz w:val="22"/>
          <w:szCs w:val="22"/>
        </w:rPr>
        <w:t>advice</w:t>
      </w:r>
      <w:r w:rsidRPr="006613DE">
        <w:rPr>
          <w:rFonts w:ascii="Verdana" w:hAnsi="Verdana"/>
          <w:sz w:val="22"/>
          <w:szCs w:val="22"/>
        </w:rPr>
        <w:t xml:space="preserve"> to leaders to ensure that such procedures</w:t>
      </w:r>
      <w:r w:rsidRPr="006613DE">
        <w:rPr>
          <w:rFonts w:ascii="Verdana" w:hAnsi="Verdana"/>
          <w:spacing w:val="5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 place. Th</w:t>
      </w:r>
      <w:r w:rsidR="00166F14">
        <w:rPr>
          <w:rFonts w:ascii="Verdana" w:hAnsi="Verdana"/>
          <w:sz w:val="22"/>
          <w:szCs w:val="22"/>
        </w:rPr>
        <w:t>is advice will be reviewed every two years an</w:t>
      </w:r>
      <w:r w:rsidRPr="006613DE">
        <w:rPr>
          <w:rFonts w:ascii="Verdana" w:hAnsi="Verdana"/>
          <w:sz w:val="22"/>
          <w:szCs w:val="22"/>
        </w:rPr>
        <w:t>d will</w:t>
      </w:r>
      <w:r w:rsidRPr="006613DE">
        <w:rPr>
          <w:rFonts w:ascii="Verdana" w:hAnsi="Verdana"/>
          <w:spacing w:val="-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recorded on each leaders training</w:t>
      </w:r>
      <w:r w:rsidRPr="006613DE">
        <w:rPr>
          <w:rFonts w:ascii="Verdana" w:hAnsi="Verdana"/>
          <w:spacing w:val="-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record.</w:t>
      </w:r>
    </w:p>
    <w:p w14:paraId="317BA4AE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6F69882A" w14:textId="77777777" w:rsidR="0069716A" w:rsidRPr="006613DE" w:rsidRDefault="004C3366" w:rsidP="00BC4886">
      <w:pPr>
        <w:pStyle w:val="Heading2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6" w:name="Insurance"/>
      <w:bookmarkEnd w:id="6"/>
      <w:r w:rsidRPr="006613DE">
        <w:rPr>
          <w:rFonts w:ascii="Verdana" w:hAnsi="Verdana"/>
          <w:color w:val="365F91"/>
          <w:sz w:val="24"/>
          <w:szCs w:val="24"/>
        </w:rPr>
        <w:t>Insurance</w:t>
      </w:r>
    </w:p>
    <w:p w14:paraId="3E99B51C" w14:textId="03DEFDCC" w:rsidR="0069716A" w:rsidRPr="006613DE" w:rsidRDefault="004C3366" w:rsidP="00BC4886">
      <w:pPr>
        <w:pStyle w:val="BodyText"/>
        <w:spacing w:line="276" w:lineRule="auto"/>
        <w:ind w:right="119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 xml:space="preserve">Public Liability insurance </w:t>
      </w:r>
      <w:r w:rsidR="00166F14">
        <w:rPr>
          <w:rFonts w:ascii="Verdana" w:hAnsi="Verdana"/>
          <w:sz w:val="22"/>
          <w:szCs w:val="22"/>
        </w:rPr>
        <w:t xml:space="preserve">is held </w:t>
      </w:r>
      <w:r w:rsidRPr="006613DE">
        <w:rPr>
          <w:rFonts w:ascii="Verdana" w:hAnsi="Verdana"/>
          <w:sz w:val="22"/>
          <w:szCs w:val="22"/>
        </w:rPr>
        <w:t>by SCAU. The policy is with Giles Insurance</w:t>
      </w:r>
      <w:r w:rsidRPr="006613DE">
        <w:rPr>
          <w:rFonts w:ascii="Verdana" w:hAnsi="Verdana"/>
          <w:spacing w:val="-1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and the policy number is </w:t>
      </w:r>
      <w:r w:rsidRPr="006613DE">
        <w:rPr>
          <w:rFonts w:ascii="Verdana" w:hAnsi="Verdana"/>
          <w:b/>
          <w:sz w:val="22"/>
          <w:szCs w:val="22"/>
        </w:rPr>
        <w:t xml:space="preserve">UKSCMC46783/017013. </w:t>
      </w:r>
      <w:r w:rsidRPr="006613DE">
        <w:rPr>
          <w:rFonts w:ascii="Verdana" w:hAnsi="Verdana"/>
          <w:sz w:val="22"/>
          <w:szCs w:val="22"/>
        </w:rPr>
        <w:t>The terms of this insurance will be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lastRenderedPageBreak/>
        <w:t>reviewed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 xml:space="preserve">annually, </w:t>
      </w:r>
      <w:r w:rsidR="00166F14">
        <w:rPr>
          <w:rFonts w:ascii="Verdana" w:hAnsi="Verdana"/>
          <w:sz w:val="22"/>
          <w:szCs w:val="22"/>
        </w:rPr>
        <w:t>in April of each year</w:t>
      </w:r>
      <w:r w:rsidRPr="006613DE">
        <w:rPr>
          <w:rFonts w:ascii="Verdana" w:hAnsi="Verdana"/>
          <w:sz w:val="22"/>
          <w:szCs w:val="22"/>
        </w:rPr>
        <w:t xml:space="preserve">. </w:t>
      </w:r>
      <w:r w:rsidR="00166F14">
        <w:rPr>
          <w:rFonts w:ascii="Verdana" w:hAnsi="Verdana"/>
          <w:sz w:val="22"/>
          <w:szCs w:val="22"/>
        </w:rPr>
        <w:t xml:space="preserve"> I</w:t>
      </w:r>
      <w:r w:rsidRPr="006613DE">
        <w:rPr>
          <w:rFonts w:ascii="Verdana" w:hAnsi="Verdana"/>
          <w:sz w:val="22"/>
          <w:szCs w:val="22"/>
        </w:rPr>
        <w:t xml:space="preserve">t is </w:t>
      </w:r>
      <w:r w:rsidRPr="006613DE">
        <w:rPr>
          <w:rFonts w:ascii="Verdana" w:hAnsi="Verdana"/>
          <w:spacing w:val="2"/>
          <w:sz w:val="22"/>
          <w:szCs w:val="22"/>
        </w:rPr>
        <w:t xml:space="preserve">the </w:t>
      </w:r>
      <w:r w:rsidRPr="006613DE">
        <w:rPr>
          <w:rFonts w:ascii="Verdana" w:hAnsi="Verdana"/>
          <w:sz w:val="22"/>
          <w:szCs w:val="22"/>
        </w:rPr>
        <w:t xml:space="preserve">responsibility of the </w:t>
      </w:r>
      <w:r w:rsidR="00166F14">
        <w:rPr>
          <w:rFonts w:ascii="Verdana" w:hAnsi="Verdana"/>
          <w:sz w:val="22"/>
          <w:szCs w:val="22"/>
        </w:rPr>
        <w:t xml:space="preserve">person renewing the policy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-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ensure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 each term</w:t>
      </w:r>
      <w:r w:rsidR="00166F14">
        <w:rPr>
          <w:rFonts w:ascii="Verdana" w:hAnsi="Verdana"/>
          <w:sz w:val="22"/>
          <w:szCs w:val="22"/>
        </w:rPr>
        <w:t>’</w:t>
      </w:r>
      <w:r w:rsidRPr="006613DE">
        <w:rPr>
          <w:rFonts w:ascii="Verdana" w:hAnsi="Verdana"/>
          <w:sz w:val="22"/>
          <w:szCs w:val="22"/>
        </w:rPr>
        <w:t>s activities are highlighted to Giles Insurance and that suitable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risk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assessments are forwarded to Giles insurance where requested by</w:t>
      </w:r>
      <w:r w:rsidRPr="006613DE">
        <w:rPr>
          <w:rFonts w:ascii="Verdana" w:hAnsi="Verdana"/>
          <w:spacing w:val="-2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them.</w:t>
      </w:r>
    </w:p>
    <w:p w14:paraId="29C5C4C5" w14:textId="77777777" w:rsidR="0069716A" w:rsidRPr="006613DE" w:rsidRDefault="004C3366" w:rsidP="00BC4886">
      <w:pPr>
        <w:pStyle w:val="BodyText"/>
        <w:spacing w:before="201" w:line="276" w:lineRule="auto"/>
        <w:ind w:right="120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Any vehicle used by or hired to SCAU will be insured appropriately. It is the responsibility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of the individual driving the vehicle to confirm that appropriate insurance is in place.</w:t>
      </w:r>
      <w:r w:rsidRPr="006613DE">
        <w:rPr>
          <w:rFonts w:ascii="Verdana" w:hAnsi="Verdana"/>
          <w:spacing w:val="4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Driving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proofErr w:type="spellStart"/>
      <w:r w:rsidRPr="006613DE">
        <w:rPr>
          <w:rFonts w:ascii="Verdana" w:hAnsi="Verdana"/>
          <w:sz w:val="22"/>
          <w:szCs w:val="22"/>
        </w:rPr>
        <w:t>licences</w:t>
      </w:r>
      <w:proofErr w:type="spellEnd"/>
      <w:r w:rsidRPr="006613DE">
        <w:rPr>
          <w:rFonts w:ascii="Verdana" w:hAnsi="Verdana"/>
          <w:sz w:val="22"/>
          <w:szCs w:val="22"/>
        </w:rPr>
        <w:t xml:space="preserve"> to drive mini</w:t>
      </w:r>
      <w:r w:rsidRPr="006613DE">
        <w:rPr>
          <w:rFonts w:ascii="Verdana" w:hAnsi="Verdana" w:cs="Calibri"/>
          <w:sz w:val="22"/>
          <w:szCs w:val="22"/>
        </w:rPr>
        <w:t>–</w:t>
      </w:r>
      <w:r w:rsidRPr="006613DE">
        <w:rPr>
          <w:rFonts w:ascii="Verdana" w:hAnsi="Verdana"/>
          <w:sz w:val="22"/>
          <w:szCs w:val="22"/>
        </w:rPr>
        <w:t>buses will be checked by SCAU Section Leaders to ensure</w:t>
      </w:r>
      <w:r w:rsidRPr="006613DE">
        <w:rPr>
          <w:rFonts w:ascii="Verdana" w:hAnsi="Verdana"/>
          <w:spacing w:val="3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appropriate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proofErr w:type="spellStart"/>
      <w:r w:rsidRPr="006613DE">
        <w:rPr>
          <w:rFonts w:ascii="Verdana" w:hAnsi="Verdana"/>
          <w:sz w:val="22"/>
          <w:szCs w:val="22"/>
        </w:rPr>
        <w:t>licence</w:t>
      </w:r>
      <w:proofErr w:type="spellEnd"/>
      <w:r w:rsidRPr="006613DE">
        <w:rPr>
          <w:rFonts w:ascii="Verdana" w:hAnsi="Verdana"/>
          <w:sz w:val="22"/>
          <w:szCs w:val="22"/>
        </w:rPr>
        <w:t xml:space="preserve"> for the type of</w:t>
      </w:r>
      <w:r w:rsidRPr="006613DE">
        <w:rPr>
          <w:rFonts w:ascii="Verdana" w:hAnsi="Verdana"/>
          <w:spacing w:val="-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vehicle.</w:t>
      </w:r>
    </w:p>
    <w:p w14:paraId="231A8BFD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4B223513" w14:textId="77777777" w:rsidR="0069716A" w:rsidRPr="006613DE" w:rsidRDefault="004C3366" w:rsidP="00BC4886">
      <w:pPr>
        <w:pStyle w:val="Heading2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7" w:name="Registration_of_Activities."/>
      <w:bookmarkStart w:id="8" w:name="First_Aid"/>
      <w:bookmarkEnd w:id="7"/>
      <w:bookmarkEnd w:id="8"/>
      <w:r w:rsidRPr="006613DE">
        <w:rPr>
          <w:rFonts w:ascii="Verdana" w:hAnsi="Verdana"/>
          <w:color w:val="365F91"/>
          <w:sz w:val="24"/>
          <w:szCs w:val="24"/>
        </w:rPr>
        <w:t>First</w:t>
      </w:r>
      <w:r w:rsidRPr="006613DE">
        <w:rPr>
          <w:rFonts w:ascii="Verdana" w:hAnsi="Verdana"/>
          <w:color w:val="365F91"/>
          <w:spacing w:val="1"/>
          <w:sz w:val="24"/>
          <w:szCs w:val="24"/>
        </w:rPr>
        <w:t xml:space="preserve"> </w:t>
      </w:r>
      <w:r w:rsidRPr="006613DE">
        <w:rPr>
          <w:rFonts w:ascii="Verdana" w:hAnsi="Verdana"/>
          <w:color w:val="365F91"/>
          <w:spacing w:val="-2"/>
          <w:sz w:val="24"/>
          <w:szCs w:val="24"/>
        </w:rPr>
        <w:t>Aid</w:t>
      </w:r>
    </w:p>
    <w:p w14:paraId="7A5AEC8C" w14:textId="5FF3D4ED" w:rsidR="0069716A" w:rsidRPr="006613DE" w:rsidRDefault="00657E37" w:rsidP="00BC4886">
      <w:pPr>
        <w:pStyle w:val="BodyText"/>
        <w:spacing w:line="276" w:lineRule="auto"/>
        <w:ind w:right="115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4C3366" w:rsidRPr="006613DE">
        <w:rPr>
          <w:rFonts w:ascii="Verdana" w:hAnsi="Verdana"/>
          <w:sz w:val="22"/>
          <w:szCs w:val="22"/>
        </w:rPr>
        <w:t>t least one member of staff who ha</w:t>
      </w:r>
      <w:r w:rsidR="00166F14">
        <w:rPr>
          <w:rFonts w:ascii="Verdana" w:hAnsi="Verdana"/>
          <w:sz w:val="22"/>
          <w:szCs w:val="22"/>
        </w:rPr>
        <w:t>s</w:t>
      </w:r>
      <w:r w:rsidR="004C3366" w:rsidRPr="006613DE">
        <w:rPr>
          <w:rFonts w:ascii="Verdana" w:hAnsi="Verdana"/>
          <w:sz w:val="22"/>
          <w:szCs w:val="22"/>
        </w:rPr>
        <w:t xml:space="preserve"> been first aid trained</w:t>
      </w:r>
      <w:r w:rsidR="004C3366" w:rsidRPr="006613DE">
        <w:rPr>
          <w:rFonts w:ascii="Verdana" w:hAnsi="Verdana"/>
          <w:spacing w:val="25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will be</w:t>
      </w:r>
      <w:r w:rsidR="004C3366"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on</w:t>
      </w:r>
      <w:r w:rsidR="004C3366" w:rsidRPr="006613DE">
        <w:rPr>
          <w:rFonts w:ascii="Verdana" w:hAnsi="Verdana"/>
          <w:spacing w:val="18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duty</w:t>
      </w:r>
      <w:r w:rsidR="004C3366"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during</w:t>
      </w:r>
      <w:r w:rsidR="004C3366"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each</w:t>
      </w:r>
      <w:r w:rsidR="004C3366" w:rsidRPr="006613DE">
        <w:rPr>
          <w:rFonts w:ascii="Verdana" w:hAnsi="Verdana"/>
          <w:spacing w:val="16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evening</w:t>
      </w:r>
      <w:r w:rsidR="004C3366"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at</w:t>
      </w:r>
      <w:r w:rsidR="004C3366"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each</w:t>
      </w:r>
      <w:r w:rsidR="004C3366" w:rsidRPr="006613DE">
        <w:rPr>
          <w:rFonts w:ascii="Verdana" w:hAnsi="Verdana"/>
          <w:spacing w:val="19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meeting</w:t>
      </w:r>
      <w:r w:rsidR="004C3366" w:rsidRPr="006613DE">
        <w:rPr>
          <w:rFonts w:ascii="Verdana" w:hAnsi="Verdana"/>
          <w:spacing w:val="20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location.</w:t>
      </w:r>
      <w:r w:rsidR="004C3366" w:rsidRPr="006613DE">
        <w:rPr>
          <w:rFonts w:ascii="Verdana" w:hAnsi="Verdana"/>
          <w:spacing w:val="3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Suitably</w:t>
      </w:r>
      <w:r w:rsidR="004C3366" w:rsidRPr="006613DE">
        <w:rPr>
          <w:rFonts w:ascii="Verdana" w:hAnsi="Verdana"/>
          <w:spacing w:val="1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equipped</w:t>
      </w:r>
      <w:r w:rsidR="004C3366"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First</w:t>
      </w:r>
      <w:r w:rsidR="004C3366"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Aid</w:t>
      </w:r>
      <w:r w:rsidR="004C3366" w:rsidRPr="006613DE">
        <w:rPr>
          <w:rFonts w:ascii="Verdana" w:hAnsi="Verdana"/>
          <w:spacing w:val="21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kits will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be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easily</w:t>
      </w:r>
      <w:r w:rsidR="004C3366"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accessible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at</w:t>
      </w:r>
      <w:r w:rsidR="004C3366"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both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meeting</w:t>
      </w:r>
      <w:r w:rsidR="004C3366"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locations</w:t>
      </w:r>
      <w:r w:rsidR="004C3366"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and</w:t>
      </w:r>
      <w:r w:rsidR="004C3366"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will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also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be</w:t>
      </w:r>
      <w:r w:rsidR="004C3366"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carried</w:t>
      </w:r>
      <w:r w:rsidR="004C3366"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by</w:t>
      </w:r>
      <w:r w:rsidR="004C3366"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leaders</w:t>
      </w:r>
      <w:r w:rsidR="004C3366"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when</w:t>
      </w:r>
      <w:r w:rsidR="004C3366" w:rsidRPr="006613DE">
        <w:rPr>
          <w:rFonts w:ascii="Verdana" w:hAnsi="Verdana"/>
          <w:w w:val="99"/>
          <w:sz w:val="22"/>
          <w:szCs w:val="22"/>
        </w:rPr>
        <w:t xml:space="preserve"> </w:t>
      </w:r>
      <w:r w:rsidR="004C3366" w:rsidRPr="006613DE">
        <w:rPr>
          <w:rFonts w:ascii="Verdana" w:hAnsi="Verdana" w:cs="Calibri"/>
          <w:sz w:val="22"/>
          <w:szCs w:val="22"/>
        </w:rPr>
        <w:t>activities take place ‘off</w:t>
      </w:r>
      <w:r w:rsidR="004C3366" w:rsidRPr="006613DE">
        <w:rPr>
          <w:rFonts w:ascii="Verdana" w:hAnsi="Verdana" w:cs="Calibri"/>
          <w:spacing w:val="-9"/>
          <w:sz w:val="22"/>
          <w:szCs w:val="22"/>
        </w:rPr>
        <w:t xml:space="preserve"> </w:t>
      </w:r>
      <w:r w:rsidR="004C3366" w:rsidRPr="006613DE">
        <w:rPr>
          <w:rFonts w:ascii="Verdana" w:hAnsi="Verdana" w:cs="Calibri"/>
          <w:sz w:val="22"/>
          <w:szCs w:val="22"/>
        </w:rPr>
        <w:t>site’.</w:t>
      </w:r>
    </w:p>
    <w:p w14:paraId="0D319E1D" w14:textId="77777777" w:rsidR="0069716A" w:rsidRPr="006613DE" w:rsidRDefault="0069716A" w:rsidP="00BC4886">
      <w:pPr>
        <w:jc w:val="both"/>
        <w:rPr>
          <w:rFonts w:ascii="Verdana" w:eastAsia="Calibri" w:hAnsi="Verdana" w:cs="Calibri"/>
        </w:rPr>
      </w:pPr>
    </w:p>
    <w:p w14:paraId="438B7DB3" w14:textId="77777777" w:rsidR="0069716A" w:rsidRPr="006613DE" w:rsidRDefault="004C3366" w:rsidP="00BC4886">
      <w:pPr>
        <w:pStyle w:val="Heading2"/>
        <w:spacing w:before="185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9" w:name="Working_with_Other_Organisations"/>
      <w:bookmarkEnd w:id="9"/>
      <w:r w:rsidRPr="006613DE">
        <w:rPr>
          <w:rFonts w:ascii="Verdana" w:hAnsi="Verdana"/>
          <w:color w:val="365F91"/>
          <w:sz w:val="24"/>
          <w:szCs w:val="24"/>
        </w:rPr>
        <w:t>Working with Other</w:t>
      </w:r>
      <w:r w:rsidRPr="006613DE">
        <w:rPr>
          <w:rFonts w:ascii="Verdana" w:hAnsi="Verdana"/>
          <w:color w:val="365F91"/>
          <w:spacing w:val="-11"/>
          <w:sz w:val="24"/>
          <w:szCs w:val="24"/>
        </w:rPr>
        <w:t xml:space="preserve"> </w:t>
      </w:r>
      <w:proofErr w:type="spellStart"/>
      <w:r w:rsidRPr="006613DE">
        <w:rPr>
          <w:rFonts w:ascii="Verdana" w:hAnsi="Verdana"/>
          <w:color w:val="365F91"/>
          <w:sz w:val="24"/>
          <w:szCs w:val="24"/>
        </w:rPr>
        <w:t>Organisations</w:t>
      </w:r>
      <w:proofErr w:type="spellEnd"/>
    </w:p>
    <w:p w14:paraId="59621A96" w14:textId="24ADA7E7" w:rsidR="0069716A" w:rsidRPr="006613DE" w:rsidRDefault="00657E37" w:rsidP="00BC4886">
      <w:pPr>
        <w:pStyle w:val="BodyText"/>
        <w:spacing w:line="276" w:lineRule="auto"/>
        <w:ind w:right="1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C3366" w:rsidRPr="006613DE">
        <w:rPr>
          <w:rFonts w:ascii="Verdana" w:hAnsi="Verdana"/>
          <w:sz w:val="22"/>
          <w:szCs w:val="22"/>
        </w:rPr>
        <w:t>CAU</w:t>
      </w:r>
      <w:r w:rsidR="004C3366" w:rsidRPr="006613DE">
        <w:rPr>
          <w:rFonts w:ascii="Verdana" w:hAnsi="Verdana"/>
          <w:spacing w:val="46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may</w:t>
      </w:r>
      <w:r>
        <w:rPr>
          <w:rFonts w:ascii="Verdana" w:hAnsi="Verdana"/>
          <w:sz w:val="22"/>
          <w:szCs w:val="22"/>
        </w:rPr>
        <w:t xml:space="preserve"> sometimes</w:t>
      </w:r>
      <w:r w:rsidR="004C3366" w:rsidRPr="006613DE">
        <w:rPr>
          <w:rFonts w:ascii="Verdana" w:hAnsi="Verdana"/>
          <w:spacing w:val="46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interact</w:t>
      </w:r>
      <w:r w:rsidR="004C3366" w:rsidRPr="006613DE">
        <w:rPr>
          <w:rFonts w:ascii="Verdana" w:hAnsi="Verdana"/>
          <w:spacing w:val="4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with</w:t>
      </w:r>
      <w:r w:rsidR="004C3366" w:rsidRPr="006613DE">
        <w:rPr>
          <w:rFonts w:ascii="Verdana" w:hAnsi="Verdana"/>
          <w:spacing w:val="4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other</w:t>
      </w:r>
      <w:r w:rsidR="004C3366" w:rsidRPr="006613DE">
        <w:rPr>
          <w:rFonts w:ascii="Verdana" w:hAnsi="Verdana"/>
          <w:spacing w:val="47"/>
          <w:sz w:val="22"/>
          <w:szCs w:val="22"/>
        </w:rPr>
        <w:t xml:space="preserve"> </w:t>
      </w:r>
      <w:proofErr w:type="spellStart"/>
      <w:r w:rsidR="004C3366" w:rsidRPr="006613DE">
        <w:rPr>
          <w:rFonts w:ascii="Verdana" w:hAnsi="Verdana"/>
          <w:sz w:val="22"/>
          <w:szCs w:val="22"/>
        </w:rPr>
        <w:t>organisations</w:t>
      </w:r>
      <w:proofErr w:type="spellEnd"/>
      <w:r w:rsidR="004C3366" w:rsidRPr="006613DE">
        <w:rPr>
          <w:rFonts w:ascii="Verdana" w:hAnsi="Verdana"/>
          <w:spacing w:val="46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(shared camps, competitions, specialist activities).  SCAU will ensure</w:t>
      </w:r>
      <w:r w:rsidR="004C3366" w:rsidRPr="006613DE">
        <w:rPr>
          <w:rFonts w:ascii="Verdana" w:hAnsi="Verdana"/>
          <w:spacing w:val="-17"/>
          <w:sz w:val="22"/>
          <w:szCs w:val="22"/>
        </w:rPr>
        <w:t xml:space="preserve"> </w:t>
      </w:r>
      <w:r w:rsidR="004C3366" w:rsidRPr="006613DE">
        <w:rPr>
          <w:rFonts w:ascii="Verdana" w:hAnsi="Verdana"/>
          <w:sz w:val="22"/>
          <w:szCs w:val="22"/>
        </w:rPr>
        <w:t>that:-</w:t>
      </w:r>
    </w:p>
    <w:p w14:paraId="23A2CF2D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21"/>
        </w:tabs>
        <w:spacing w:before="200"/>
        <w:ind w:right="118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suitable risk assessments are in place by activity</w:t>
      </w:r>
      <w:r w:rsidRPr="006613DE">
        <w:rPr>
          <w:rFonts w:ascii="Verdana" w:hAnsi="Verdana"/>
          <w:spacing w:val="-9"/>
        </w:rPr>
        <w:t xml:space="preserve"> </w:t>
      </w:r>
      <w:r w:rsidRPr="006613DE">
        <w:rPr>
          <w:rFonts w:ascii="Verdana" w:hAnsi="Verdana"/>
        </w:rPr>
        <w:t>providers</w:t>
      </w:r>
    </w:p>
    <w:p w14:paraId="37F2AD4B" w14:textId="77777777" w:rsidR="0069716A" w:rsidRPr="006613DE" w:rsidRDefault="004C3366" w:rsidP="00BC4886">
      <w:pPr>
        <w:pStyle w:val="ListParagraph"/>
        <w:numPr>
          <w:ilvl w:val="0"/>
          <w:numId w:val="1"/>
        </w:numPr>
        <w:tabs>
          <w:tab w:val="left" w:pos="821"/>
        </w:tabs>
        <w:spacing w:before="44" w:line="273" w:lineRule="auto"/>
        <w:ind w:right="118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 xml:space="preserve">specialist providers are accredited by a suitable </w:t>
      </w:r>
      <w:proofErr w:type="spellStart"/>
      <w:r w:rsidRPr="006613DE">
        <w:rPr>
          <w:rFonts w:ascii="Verdana" w:hAnsi="Verdana"/>
        </w:rPr>
        <w:t>organisation</w:t>
      </w:r>
      <w:proofErr w:type="spellEnd"/>
      <w:r w:rsidRPr="006613DE">
        <w:rPr>
          <w:rFonts w:ascii="Verdana" w:hAnsi="Verdana"/>
        </w:rPr>
        <w:t xml:space="preserve"> where</w:t>
      </w:r>
      <w:r w:rsidRPr="006613DE">
        <w:rPr>
          <w:rFonts w:ascii="Verdana" w:hAnsi="Verdana"/>
          <w:spacing w:val="7"/>
        </w:rPr>
        <w:t xml:space="preserve"> </w:t>
      </w:r>
      <w:r w:rsidRPr="006613DE">
        <w:rPr>
          <w:rFonts w:ascii="Verdana" w:hAnsi="Verdana"/>
        </w:rPr>
        <w:t>necessary</w:t>
      </w:r>
      <w:r w:rsidRPr="006613DE">
        <w:rPr>
          <w:rFonts w:ascii="Verdana" w:hAnsi="Verdana"/>
          <w:w w:val="99"/>
        </w:rPr>
        <w:t xml:space="preserve"> </w:t>
      </w:r>
      <w:r w:rsidRPr="006613DE">
        <w:rPr>
          <w:rFonts w:ascii="Verdana" w:hAnsi="Verdana"/>
        </w:rPr>
        <w:t>(confirmation with Giles Insurance should take place if any doubts</w:t>
      </w:r>
      <w:r w:rsidRPr="006613DE">
        <w:rPr>
          <w:rFonts w:ascii="Verdana" w:hAnsi="Verdana"/>
          <w:spacing w:val="-15"/>
        </w:rPr>
        <w:t xml:space="preserve"> </w:t>
      </w:r>
      <w:r w:rsidRPr="006613DE">
        <w:rPr>
          <w:rFonts w:ascii="Verdana" w:hAnsi="Verdana"/>
        </w:rPr>
        <w:t>exist)</w:t>
      </w:r>
    </w:p>
    <w:p w14:paraId="73EED5B5" w14:textId="77777777" w:rsidR="0069716A" w:rsidRPr="006613DE" w:rsidRDefault="004C3366" w:rsidP="0025127A">
      <w:pPr>
        <w:pStyle w:val="ListParagraph"/>
        <w:numPr>
          <w:ilvl w:val="0"/>
          <w:numId w:val="1"/>
        </w:numPr>
        <w:tabs>
          <w:tab w:val="left" w:pos="821"/>
        </w:tabs>
        <w:spacing w:before="6"/>
        <w:ind w:left="816" w:right="119" w:hanging="357"/>
        <w:jc w:val="both"/>
        <w:rPr>
          <w:rFonts w:ascii="Verdana" w:eastAsia="Calibri" w:hAnsi="Verdana" w:cs="Calibri"/>
        </w:rPr>
      </w:pPr>
      <w:r w:rsidRPr="006613DE">
        <w:rPr>
          <w:rFonts w:ascii="Verdana" w:hAnsi="Verdana"/>
        </w:rPr>
        <w:t>insurance is in place for the relevant activity</w:t>
      </w:r>
      <w:r w:rsidRPr="006613DE">
        <w:rPr>
          <w:rFonts w:ascii="Verdana" w:hAnsi="Verdana"/>
          <w:spacing w:val="-4"/>
        </w:rPr>
        <w:t xml:space="preserve"> </w:t>
      </w:r>
      <w:r w:rsidRPr="006613DE">
        <w:rPr>
          <w:rFonts w:ascii="Verdana" w:hAnsi="Verdana"/>
        </w:rPr>
        <w:t>provider</w:t>
      </w:r>
    </w:p>
    <w:p w14:paraId="2C897B30" w14:textId="77777777" w:rsidR="0025127A" w:rsidRPr="006613DE" w:rsidRDefault="0025127A" w:rsidP="0025127A">
      <w:pPr>
        <w:pStyle w:val="BodyText"/>
        <w:spacing w:before="0"/>
        <w:ind w:left="102" w:right="113"/>
        <w:jc w:val="both"/>
        <w:rPr>
          <w:rFonts w:ascii="Verdana" w:hAnsi="Verdana"/>
          <w:sz w:val="22"/>
          <w:szCs w:val="22"/>
        </w:rPr>
      </w:pPr>
    </w:p>
    <w:p w14:paraId="3147B2C9" w14:textId="77777777" w:rsidR="0069716A" w:rsidRDefault="004C3366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</w:pPr>
      <w:r w:rsidRPr="006613DE">
        <w:rPr>
          <w:rFonts w:ascii="Verdana" w:hAnsi="Verdana"/>
          <w:sz w:val="22"/>
          <w:szCs w:val="22"/>
        </w:rPr>
        <w:t>Where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joint</w:t>
      </w:r>
      <w:r w:rsidRPr="006613DE">
        <w:rPr>
          <w:rFonts w:ascii="Verdana" w:hAnsi="Verdana"/>
          <w:spacing w:val="15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activity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takes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place,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SCAU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leaders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will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ensure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that</w:t>
      </w:r>
      <w:r w:rsidRPr="006613DE">
        <w:rPr>
          <w:rFonts w:ascii="Verdana" w:hAnsi="Verdana"/>
          <w:spacing w:val="1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1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standards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</w:t>
      </w:r>
      <w:r w:rsidRPr="006613DE">
        <w:rPr>
          <w:rFonts w:ascii="Verdana" w:hAnsi="Verdana"/>
          <w:spacing w:val="12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place</w:t>
      </w:r>
      <w:r w:rsidRPr="006613DE">
        <w:rPr>
          <w:rFonts w:ascii="Verdana" w:hAnsi="Verdana"/>
          <w:spacing w:val="13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are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equal</w:t>
      </w:r>
      <w:r w:rsidRPr="006613DE">
        <w:rPr>
          <w:rFonts w:ascii="Verdana" w:hAnsi="Verdana"/>
          <w:spacing w:val="28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to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those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specified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in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this</w:t>
      </w:r>
      <w:r w:rsidRPr="006613DE">
        <w:rPr>
          <w:rFonts w:ascii="Verdana" w:hAnsi="Verdana"/>
          <w:spacing w:val="27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policy.</w:t>
      </w:r>
      <w:r w:rsidRPr="006613DE">
        <w:rPr>
          <w:rFonts w:ascii="Verdana" w:hAnsi="Verdana"/>
          <w:spacing w:val="6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Where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this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is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not</w:t>
      </w:r>
      <w:r w:rsidRPr="006613DE">
        <w:rPr>
          <w:rFonts w:ascii="Verdana" w:hAnsi="Verdana"/>
          <w:spacing w:val="2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the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case,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relevant</w:t>
      </w:r>
      <w:r w:rsidRPr="006613DE">
        <w:rPr>
          <w:rFonts w:ascii="Verdana" w:hAnsi="Verdana"/>
          <w:spacing w:val="31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steps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will</w:t>
      </w:r>
      <w:r w:rsidRPr="006613DE">
        <w:rPr>
          <w:rFonts w:ascii="Verdana" w:hAnsi="Verdana"/>
          <w:spacing w:val="30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be</w:t>
      </w:r>
      <w:r w:rsidRPr="006613DE">
        <w:rPr>
          <w:rFonts w:ascii="Verdana" w:hAnsi="Verdana"/>
          <w:w w:val="99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taken by SCAU to ensure that the standards are</w:t>
      </w:r>
      <w:r w:rsidRPr="006613DE">
        <w:rPr>
          <w:rFonts w:ascii="Verdana" w:hAnsi="Verdana"/>
          <w:spacing w:val="-24"/>
          <w:sz w:val="22"/>
          <w:szCs w:val="22"/>
        </w:rPr>
        <w:t xml:space="preserve"> </w:t>
      </w:r>
      <w:r w:rsidRPr="006613DE">
        <w:rPr>
          <w:rFonts w:ascii="Verdana" w:hAnsi="Verdana"/>
          <w:sz w:val="22"/>
          <w:szCs w:val="22"/>
        </w:rPr>
        <w:t>raised.</w:t>
      </w:r>
    </w:p>
    <w:p w14:paraId="26A29466" w14:textId="17BB8DF5" w:rsidR="006613DE" w:rsidRDefault="006613DE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</w:pPr>
    </w:p>
    <w:p w14:paraId="1141AA9A" w14:textId="1F3A8B12" w:rsidR="00657E37" w:rsidRDefault="00657E37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</w:pPr>
    </w:p>
    <w:p w14:paraId="23F60310" w14:textId="77777777" w:rsidR="00657E37" w:rsidRDefault="00657E37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751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843"/>
      </w:tblGrid>
      <w:tr w:rsidR="006613DE" w:rsidRPr="00C211FE" w14:paraId="3561D2C4" w14:textId="77777777" w:rsidTr="00FE39D4">
        <w:trPr>
          <w:trHeight w:val="454"/>
        </w:trPr>
        <w:tc>
          <w:tcPr>
            <w:tcW w:w="155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623DC8E" w14:textId="77777777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jc w:val="both"/>
              <w:rPr>
                <w:rStyle w:val="CharacterStyle2"/>
                <w:rFonts w:ascii="Verdana" w:hAnsi="Verdana" w:cs="Verdana"/>
                <w:b/>
              </w:rPr>
            </w:pPr>
            <w:r w:rsidRPr="00C211FE">
              <w:rPr>
                <w:rStyle w:val="CharacterStyle2"/>
                <w:rFonts w:ascii="Verdana" w:hAnsi="Verdana" w:cs="Verdana"/>
                <w:b/>
              </w:rPr>
              <w:t xml:space="preserve">Reviewer:   </w:t>
            </w: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8D102B5" w14:textId="77777777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/>
              <w:jc w:val="both"/>
              <w:rPr>
                <w:rStyle w:val="CharacterStyle2"/>
                <w:rFonts w:ascii="Verdana" w:hAnsi="Verdana" w:cs="Verdana"/>
                <w:b/>
              </w:rPr>
            </w:pPr>
            <w:r w:rsidRPr="00C211FE">
              <w:rPr>
                <w:rStyle w:val="CharacterStyle2"/>
                <w:rFonts w:ascii="Verdana" w:hAnsi="Verdana" w:cs="Verdana"/>
                <w:b/>
              </w:rPr>
              <w:t>Rob Adams</w:t>
            </w:r>
          </w:p>
        </w:tc>
      </w:tr>
      <w:tr w:rsidR="006613DE" w:rsidRPr="00C211FE" w14:paraId="48B80F4B" w14:textId="77777777" w:rsidTr="00FE39D4">
        <w:trPr>
          <w:trHeight w:val="540"/>
        </w:trPr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14:paraId="04DF6A18" w14:textId="77777777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100" w:beforeAutospacing="1" w:after="100" w:afterAutospacing="1"/>
              <w:rPr>
                <w:rStyle w:val="CharacterStyle2"/>
                <w:rFonts w:ascii="Verdana" w:hAnsi="Verdana" w:cs="Verdana"/>
                <w:b/>
              </w:rPr>
            </w:pPr>
            <w:r w:rsidRPr="00C211FE">
              <w:rPr>
                <w:rStyle w:val="CharacterStyle2"/>
                <w:rFonts w:ascii="Verdana" w:hAnsi="Verdana" w:cs="Verdana"/>
                <w:b/>
              </w:rPr>
              <w:t>Version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F2F2F2" w:themeFill="background1" w:themeFillShade="F2"/>
          </w:tcPr>
          <w:p w14:paraId="09F5D9BD" w14:textId="77777777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100" w:beforeAutospacing="1" w:after="100" w:afterAutospacing="1"/>
              <w:rPr>
                <w:rStyle w:val="CharacterStyle2"/>
                <w:rFonts w:ascii="Verdana" w:hAnsi="Verdana" w:cs="Verdana"/>
                <w:b/>
              </w:rPr>
            </w:pPr>
            <w:r w:rsidRPr="00C211FE">
              <w:rPr>
                <w:rStyle w:val="CharacterStyle2"/>
                <w:rFonts w:ascii="Verdana" w:hAnsi="Verdana" w:cs="Verdana"/>
                <w:b/>
              </w:rPr>
              <w:t>Amendments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2F2F2" w:themeFill="background1" w:themeFillShade="F2"/>
          </w:tcPr>
          <w:p w14:paraId="37AED1EC" w14:textId="77777777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100" w:beforeAutospacing="1" w:after="100" w:afterAutospacing="1"/>
              <w:rPr>
                <w:rStyle w:val="CharacterStyle2"/>
                <w:rFonts w:ascii="Verdana" w:hAnsi="Verdana" w:cs="Verdana"/>
                <w:b/>
              </w:rPr>
            </w:pPr>
            <w:r w:rsidRPr="00C211FE">
              <w:rPr>
                <w:rStyle w:val="CharacterStyle2"/>
                <w:rFonts w:ascii="Verdana" w:hAnsi="Verdana" w:cs="Verdana"/>
                <w:b/>
              </w:rPr>
              <w:t>Approved by Trustees</w:t>
            </w:r>
          </w:p>
        </w:tc>
      </w:tr>
      <w:tr w:rsidR="006613DE" w:rsidRPr="00C211FE" w14:paraId="5ED262EA" w14:textId="77777777" w:rsidTr="00FE39D4">
        <w:trPr>
          <w:trHeight w:val="449"/>
        </w:trPr>
        <w:tc>
          <w:tcPr>
            <w:tcW w:w="1559" w:type="dxa"/>
          </w:tcPr>
          <w:p w14:paraId="582F91CD" w14:textId="2FE04844" w:rsidR="006613DE" w:rsidRPr="00C211FE" w:rsidRDefault="00657E37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2</w:t>
            </w:r>
          </w:p>
        </w:tc>
        <w:tc>
          <w:tcPr>
            <w:tcW w:w="4111" w:type="dxa"/>
          </w:tcPr>
          <w:p w14:paraId="33F95258" w14:textId="460B75FA" w:rsidR="006613DE" w:rsidRPr="00C211FE" w:rsidRDefault="00657E37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Revision of hazardous substance content</w:t>
            </w:r>
          </w:p>
        </w:tc>
        <w:tc>
          <w:tcPr>
            <w:tcW w:w="1843" w:type="dxa"/>
          </w:tcPr>
          <w:p w14:paraId="7ED8D0E2" w14:textId="5B1662FA" w:rsidR="006613DE" w:rsidRPr="00C211F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jc w:val="center"/>
              <w:rPr>
                <w:rStyle w:val="CharacterStyle2"/>
                <w:rFonts w:ascii="Verdana" w:hAnsi="Verdana" w:cs="Verdana"/>
              </w:rPr>
            </w:pPr>
          </w:p>
        </w:tc>
      </w:tr>
      <w:tr w:rsidR="006613DE" w:rsidRPr="007F18E1" w14:paraId="090E2E92" w14:textId="77777777" w:rsidTr="00FE39D4">
        <w:trPr>
          <w:trHeight w:val="449"/>
        </w:trPr>
        <w:tc>
          <w:tcPr>
            <w:tcW w:w="1559" w:type="dxa"/>
            <w:tcBorders>
              <w:bottom w:val="single" w:sz="4" w:space="0" w:color="auto"/>
            </w:tcBorders>
          </w:tcPr>
          <w:p w14:paraId="48298BBD" w14:textId="77777777" w:rsidR="006613D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E2BE9A" w14:textId="77777777" w:rsidR="006613D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B71E32" w14:textId="77777777" w:rsidR="006613DE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</w:tr>
      <w:tr w:rsidR="006613DE" w:rsidRPr="007F18E1" w14:paraId="00DFC330" w14:textId="77777777" w:rsidTr="00FE39D4">
        <w:trPr>
          <w:trHeight w:val="449"/>
        </w:trPr>
        <w:tc>
          <w:tcPr>
            <w:tcW w:w="7513" w:type="dxa"/>
            <w:gridSpan w:val="3"/>
          </w:tcPr>
          <w:p w14:paraId="001D58AE" w14:textId="0C3D58C5" w:rsidR="006613DE" w:rsidRPr="002C4CF9" w:rsidRDefault="006613DE" w:rsidP="00FE39D4">
            <w:pPr>
              <w:pStyle w:val="Style2"/>
              <w:kinsoku w:val="0"/>
              <w:autoSpaceDE/>
              <w:autoSpaceDN/>
              <w:adjustRightInd/>
              <w:spacing w:before="60" w:after="100" w:afterAutospacing="1"/>
              <w:rPr>
                <w:rStyle w:val="CharacterStyle2"/>
                <w:rFonts w:ascii="Verdana" w:hAnsi="Verdana" w:cs="Verdana"/>
                <w:b/>
              </w:rPr>
            </w:pPr>
            <w:r w:rsidRPr="002C4CF9">
              <w:rPr>
                <w:rStyle w:val="CharacterStyle2"/>
                <w:rFonts w:ascii="Verdana" w:hAnsi="Verdana" w:cs="Verdana"/>
                <w:b/>
              </w:rPr>
              <w:t xml:space="preserve">Next review:  </w:t>
            </w:r>
            <w:r w:rsidR="00657E37">
              <w:rPr>
                <w:rStyle w:val="CharacterStyle2"/>
                <w:rFonts w:ascii="Verdana" w:hAnsi="Verdana" w:cs="Verdana"/>
                <w:b/>
              </w:rPr>
              <w:t>May 2018</w:t>
            </w:r>
            <w:r w:rsidRPr="002C4CF9">
              <w:rPr>
                <w:rStyle w:val="CharacterStyle2"/>
                <w:rFonts w:ascii="Verdana" w:hAnsi="Verdana" w:cs="Verdana"/>
                <w:b/>
              </w:rPr>
              <w:t xml:space="preserve"> </w:t>
            </w:r>
          </w:p>
        </w:tc>
      </w:tr>
    </w:tbl>
    <w:p w14:paraId="234FAFDA" w14:textId="77777777" w:rsidR="006613DE" w:rsidRDefault="006613DE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  <w:sectPr w:rsidR="006613DE" w:rsidSect="006613DE">
          <w:footerReference w:type="default" r:id="rId8"/>
          <w:pgSz w:w="11910" w:h="16840" w:code="9"/>
          <w:pgMar w:top="907" w:right="1191" w:bottom="397" w:left="1191" w:header="720" w:footer="720" w:gutter="0"/>
          <w:cols w:space="720"/>
        </w:sectPr>
      </w:pPr>
    </w:p>
    <w:tbl>
      <w:tblPr>
        <w:tblW w:w="15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3923"/>
      </w:tblGrid>
      <w:tr w:rsidR="006613DE" w:rsidRPr="005A7804" w14:paraId="01E30092" w14:textId="77777777" w:rsidTr="00F05515">
        <w:tc>
          <w:tcPr>
            <w:tcW w:w="1710" w:type="dxa"/>
            <w:shd w:val="clear" w:color="auto" w:fill="CCCCCC"/>
          </w:tcPr>
          <w:p w14:paraId="431A14E0" w14:textId="77777777" w:rsidR="006613DE" w:rsidRDefault="006613DE" w:rsidP="00FE39D4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5A9FA9E5" w14:textId="77777777" w:rsidR="006613DE" w:rsidRPr="002A7C1C" w:rsidRDefault="006613DE" w:rsidP="00FE39D4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5A0A1E">
              <w:rPr>
                <w:rFonts w:ascii="Arial" w:hAnsi="Arial" w:cs="Arial"/>
                <w:b/>
                <w:noProof/>
                <w:sz w:val="12"/>
                <w:szCs w:val="16"/>
                <w:lang w:val="en-GB" w:eastAsia="en-GB"/>
              </w:rPr>
              <w:drawing>
                <wp:inline distT="0" distB="0" distL="0" distR="0" wp14:anchorId="36CAD2DA" wp14:editId="1E07B9FB">
                  <wp:extent cx="866775" cy="1028700"/>
                  <wp:effectExtent l="0" t="0" r="9525" b="0"/>
                  <wp:docPr id="24" name="Picture 24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3" w:type="dxa"/>
            <w:shd w:val="clear" w:color="auto" w:fill="CCCCCC"/>
          </w:tcPr>
          <w:p w14:paraId="3A458BD6" w14:textId="77777777" w:rsidR="006613DE" w:rsidRPr="006613DE" w:rsidRDefault="006613DE" w:rsidP="00FE39D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19125BD3" w14:textId="77777777" w:rsidR="006613DE" w:rsidRPr="006613DE" w:rsidRDefault="006613DE" w:rsidP="00FE39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596146" w14:textId="77777777" w:rsidR="006613DE" w:rsidRPr="006613DE" w:rsidRDefault="006613DE" w:rsidP="00FE39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13DE">
              <w:rPr>
                <w:rFonts w:ascii="Arial" w:hAnsi="Arial" w:cs="Arial"/>
                <w:sz w:val="32"/>
                <w:szCs w:val="32"/>
              </w:rPr>
              <w:t>Risk Assessment form for Sutton Coldfield Adventure Unit activities</w:t>
            </w:r>
            <w:r w:rsidR="00F05515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F05515" w:rsidRPr="00F05515">
              <w:rPr>
                <w:rFonts w:ascii="Arial" w:hAnsi="Arial" w:cs="Arial"/>
                <w:b/>
                <w:sz w:val="32"/>
                <w:szCs w:val="32"/>
              </w:rPr>
              <w:t>RA1</w:t>
            </w:r>
          </w:p>
          <w:p w14:paraId="2FF5C067" w14:textId="77777777" w:rsidR="006613DE" w:rsidRPr="006613DE" w:rsidRDefault="006613DE" w:rsidP="00FE39D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14:paraId="7C9989A6" w14:textId="77777777" w:rsidR="006613DE" w:rsidRPr="00CE2DB7" w:rsidRDefault="006613DE" w:rsidP="006613DE">
      <w:pPr>
        <w:rPr>
          <w:sz w:val="8"/>
          <w:szCs w:val="8"/>
        </w:rPr>
      </w:pPr>
    </w:p>
    <w:p w14:paraId="29429062" w14:textId="77777777" w:rsidR="006613DE" w:rsidRDefault="006613DE" w:rsidP="006613DE">
      <w:pPr>
        <w:rPr>
          <w:sz w:val="8"/>
          <w:szCs w:val="8"/>
        </w:rPr>
      </w:pPr>
    </w:p>
    <w:p w14:paraId="79A9B95E" w14:textId="77777777" w:rsidR="006613DE" w:rsidRPr="00CE2DB7" w:rsidRDefault="006613DE" w:rsidP="006613DE">
      <w:pPr>
        <w:rPr>
          <w:sz w:val="8"/>
          <w:szCs w:val="8"/>
        </w:rPr>
      </w:pPr>
    </w:p>
    <w:tbl>
      <w:tblPr>
        <w:tblW w:w="15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8250"/>
      </w:tblGrid>
      <w:tr w:rsidR="006613DE" w14:paraId="20FE6CF6" w14:textId="77777777" w:rsidTr="00F05515">
        <w:tc>
          <w:tcPr>
            <w:tcW w:w="7383" w:type="dxa"/>
            <w:shd w:val="clear" w:color="auto" w:fill="CCCCCC"/>
          </w:tcPr>
          <w:p w14:paraId="7F394D12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44EAA8B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NAME OF PERSON COMPLETING RISK ASSESSMENT/UPDATE: </w:t>
            </w:r>
          </w:p>
          <w:p w14:paraId="68F16BD6" w14:textId="77777777" w:rsidR="006613DE" w:rsidRPr="00895EEF" w:rsidRDefault="006613DE" w:rsidP="00FE39D4">
            <w:pPr>
              <w:rPr>
                <w:sz w:val="8"/>
                <w:szCs w:val="8"/>
              </w:rPr>
            </w:pPr>
          </w:p>
        </w:tc>
        <w:tc>
          <w:tcPr>
            <w:tcW w:w="8250" w:type="dxa"/>
            <w:shd w:val="clear" w:color="auto" w:fill="auto"/>
          </w:tcPr>
          <w:p w14:paraId="10C2ECAD" w14:textId="77777777" w:rsidR="006613DE" w:rsidRPr="00895EEF" w:rsidRDefault="006613DE" w:rsidP="00FE3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DE" w14:paraId="50BC6713" w14:textId="77777777" w:rsidTr="00F05515">
        <w:tc>
          <w:tcPr>
            <w:tcW w:w="7383" w:type="dxa"/>
            <w:shd w:val="clear" w:color="auto" w:fill="CCCCCC"/>
          </w:tcPr>
          <w:p w14:paraId="5BA6D11D" w14:textId="77777777" w:rsidR="006613DE" w:rsidRPr="00895EEF" w:rsidRDefault="006613DE" w:rsidP="00FE39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9B124C5" w14:textId="77777777" w:rsidR="006613DE" w:rsidRDefault="006613DE" w:rsidP="00FE39D4">
            <w:r w:rsidRPr="00895EEF">
              <w:rPr>
                <w:rFonts w:ascii="Arial" w:hAnsi="Arial" w:cs="Arial"/>
                <w:b/>
                <w:bCs/>
                <w:sz w:val="23"/>
                <w:szCs w:val="23"/>
              </w:rPr>
              <w:t>DATE OF RISK ASSESSMENT/UPDATE</w:t>
            </w:r>
          </w:p>
          <w:p w14:paraId="0BDC6E3D" w14:textId="77777777" w:rsidR="006613DE" w:rsidRPr="00895EEF" w:rsidRDefault="006613DE" w:rsidP="00FE39D4">
            <w:pPr>
              <w:rPr>
                <w:sz w:val="8"/>
                <w:szCs w:val="8"/>
              </w:rPr>
            </w:pPr>
          </w:p>
        </w:tc>
        <w:tc>
          <w:tcPr>
            <w:tcW w:w="8250" w:type="dxa"/>
            <w:shd w:val="clear" w:color="auto" w:fill="auto"/>
          </w:tcPr>
          <w:p w14:paraId="227DD761" w14:textId="77777777" w:rsidR="006613DE" w:rsidRPr="00895EEF" w:rsidRDefault="006613DE" w:rsidP="00FE39D4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</w:tbl>
    <w:p w14:paraId="66CB1EA3" w14:textId="77777777" w:rsidR="006613DE" w:rsidRDefault="006613DE" w:rsidP="006613DE">
      <w:pPr>
        <w:jc w:val="center"/>
        <w:rPr>
          <w:rFonts w:ascii="Arial" w:hAnsi="Arial" w:cs="Arial"/>
          <w:b/>
        </w:rPr>
      </w:pPr>
    </w:p>
    <w:p w14:paraId="19635225" w14:textId="39474478" w:rsidR="006613DE" w:rsidRPr="00680912" w:rsidRDefault="006613DE" w:rsidP="006613DE">
      <w:pPr>
        <w:jc w:val="center"/>
        <w:rPr>
          <w:rFonts w:ascii="Arial" w:hAnsi="Arial" w:cs="Arial"/>
          <w:b/>
          <w:sz w:val="36"/>
        </w:rPr>
      </w:pPr>
      <w:r w:rsidRPr="00680912">
        <w:rPr>
          <w:rFonts w:ascii="Arial" w:hAnsi="Arial" w:cs="Arial"/>
          <w:b/>
          <w:sz w:val="36"/>
        </w:rPr>
        <w:t xml:space="preserve">Risk </w:t>
      </w:r>
      <w:r w:rsidR="00A473F3">
        <w:rPr>
          <w:rFonts w:ascii="Arial" w:hAnsi="Arial" w:cs="Arial"/>
          <w:b/>
          <w:sz w:val="36"/>
        </w:rPr>
        <w:t>Matrix</w:t>
      </w:r>
    </w:p>
    <w:tbl>
      <w:tblPr>
        <w:tblW w:w="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78"/>
        <w:gridCol w:w="879"/>
        <w:gridCol w:w="879"/>
        <w:gridCol w:w="879"/>
        <w:gridCol w:w="879"/>
      </w:tblGrid>
      <w:tr w:rsidR="006613DE" w14:paraId="4ED66245" w14:textId="77777777" w:rsidTr="00FE39D4">
        <w:trPr>
          <w:trHeight w:val="274"/>
          <w:jc w:val="center"/>
        </w:trPr>
        <w:tc>
          <w:tcPr>
            <w:tcW w:w="1777" w:type="dxa"/>
            <w:shd w:val="clear" w:color="auto" w:fill="E0E0E0"/>
          </w:tcPr>
          <w:p w14:paraId="125323BF" w14:textId="77777777" w:rsidR="006613DE" w:rsidRPr="005328DC" w:rsidRDefault="006613DE" w:rsidP="00FE39D4">
            <w:pPr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B9FE98" wp14:editId="2768CEDC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116204</wp:posOffset>
                      </wp:positionV>
                      <wp:extent cx="204470" cy="0"/>
                      <wp:effectExtent l="0" t="76200" r="24130" b="952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4EF77" id="Straight Connector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9.15pt" to="83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</w:rPr>
              <w:t>PROBABILITY</w:t>
            </w:r>
          </w:p>
        </w:tc>
        <w:tc>
          <w:tcPr>
            <w:tcW w:w="878" w:type="dxa"/>
            <w:vMerge w:val="restart"/>
          </w:tcPr>
          <w:p w14:paraId="1A8F02BF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Highly  unlikely</w:t>
            </w:r>
          </w:p>
        </w:tc>
        <w:tc>
          <w:tcPr>
            <w:tcW w:w="879" w:type="dxa"/>
            <w:vMerge w:val="restart"/>
          </w:tcPr>
          <w:p w14:paraId="7B69213D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Unlikely</w:t>
            </w:r>
          </w:p>
        </w:tc>
        <w:tc>
          <w:tcPr>
            <w:tcW w:w="879" w:type="dxa"/>
            <w:vMerge w:val="restart"/>
          </w:tcPr>
          <w:p w14:paraId="0B2D28C9" w14:textId="77777777" w:rsidR="006613DE" w:rsidRPr="005328DC" w:rsidRDefault="006613DE" w:rsidP="00FE39D4">
            <w:pPr>
              <w:spacing w:before="240"/>
              <w:jc w:val="center"/>
              <w:rPr>
                <w:sz w:val="16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Possible</w:t>
            </w:r>
          </w:p>
        </w:tc>
        <w:tc>
          <w:tcPr>
            <w:tcW w:w="879" w:type="dxa"/>
            <w:vMerge w:val="restart"/>
          </w:tcPr>
          <w:p w14:paraId="5E8251CD" w14:textId="77777777" w:rsidR="006613DE" w:rsidRPr="005328DC" w:rsidRDefault="006613DE" w:rsidP="00FE39D4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Likely</w:t>
            </w:r>
          </w:p>
        </w:tc>
        <w:tc>
          <w:tcPr>
            <w:tcW w:w="879" w:type="dxa"/>
            <w:vMerge w:val="restart"/>
          </w:tcPr>
          <w:p w14:paraId="48891ACF" w14:textId="77777777" w:rsidR="006613DE" w:rsidRPr="005328DC" w:rsidRDefault="006613DE" w:rsidP="00FE39D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Almost certain</w:t>
            </w:r>
          </w:p>
        </w:tc>
      </w:tr>
      <w:tr w:rsidR="006613DE" w14:paraId="039C458B" w14:textId="77777777" w:rsidTr="00FE39D4">
        <w:trPr>
          <w:trHeight w:val="264"/>
          <w:jc w:val="center"/>
        </w:trPr>
        <w:tc>
          <w:tcPr>
            <w:tcW w:w="1777" w:type="dxa"/>
            <w:shd w:val="clear" w:color="auto" w:fill="E0E0E0"/>
          </w:tcPr>
          <w:p w14:paraId="1184E090" w14:textId="77777777" w:rsidR="006613DE" w:rsidRPr="005328DC" w:rsidRDefault="006613DE" w:rsidP="00FE39D4">
            <w:pPr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AD485E4" wp14:editId="46216FF8">
                      <wp:simplePos x="0" y="0"/>
                      <wp:positionH relativeFrom="column">
                        <wp:posOffset>986789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76200" t="0" r="57150" b="571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60927" id="Straight Connector 2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7pt,-.05pt" to="77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CrMwIAAFo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 w:rsidRPr="005328DC">
              <w:rPr>
                <w:rFonts w:ascii="Arial" w:hAnsi="Arial" w:cs="Arial"/>
                <w:b/>
                <w:sz w:val="18"/>
              </w:rPr>
              <w:t>CONSEQUENCE</w:t>
            </w:r>
          </w:p>
        </w:tc>
        <w:tc>
          <w:tcPr>
            <w:tcW w:w="878" w:type="dxa"/>
            <w:vMerge/>
          </w:tcPr>
          <w:p w14:paraId="31A7B294" w14:textId="77777777" w:rsidR="006613DE" w:rsidRPr="005328DC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</w:p>
        </w:tc>
        <w:tc>
          <w:tcPr>
            <w:tcW w:w="879" w:type="dxa"/>
            <w:vMerge/>
          </w:tcPr>
          <w:p w14:paraId="097AAF6F" w14:textId="77777777" w:rsidR="006613DE" w:rsidRPr="005328DC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</w:p>
        </w:tc>
        <w:tc>
          <w:tcPr>
            <w:tcW w:w="879" w:type="dxa"/>
            <w:vMerge/>
          </w:tcPr>
          <w:p w14:paraId="42A8FCBB" w14:textId="77777777" w:rsidR="006613DE" w:rsidRPr="005328DC" w:rsidRDefault="006613DE" w:rsidP="00FE39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</w:p>
        </w:tc>
        <w:tc>
          <w:tcPr>
            <w:tcW w:w="879" w:type="dxa"/>
            <w:vMerge/>
          </w:tcPr>
          <w:p w14:paraId="67F46FBE" w14:textId="77777777" w:rsidR="006613DE" w:rsidRPr="005328DC" w:rsidRDefault="006613DE" w:rsidP="00FE39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</w:p>
        </w:tc>
        <w:tc>
          <w:tcPr>
            <w:tcW w:w="879" w:type="dxa"/>
            <w:vMerge/>
          </w:tcPr>
          <w:p w14:paraId="276FB5C0" w14:textId="77777777" w:rsidR="006613DE" w:rsidRPr="005328DC" w:rsidRDefault="006613DE" w:rsidP="00FE39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</w:p>
        </w:tc>
      </w:tr>
      <w:tr w:rsidR="006613DE" w14:paraId="08F7D98E" w14:textId="77777777" w:rsidTr="00FE39D4">
        <w:trPr>
          <w:trHeight w:val="465"/>
          <w:jc w:val="center"/>
        </w:trPr>
        <w:tc>
          <w:tcPr>
            <w:tcW w:w="1777" w:type="dxa"/>
          </w:tcPr>
          <w:p w14:paraId="1D24A137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  <w:t>Insignificant</w:t>
            </w:r>
          </w:p>
        </w:tc>
        <w:tc>
          <w:tcPr>
            <w:tcW w:w="878" w:type="dxa"/>
            <w:shd w:val="clear" w:color="auto" w:fill="92D050"/>
          </w:tcPr>
          <w:p w14:paraId="21498BE8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92D050"/>
          </w:tcPr>
          <w:p w14:paraId="1D88FD5A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92D050"/>
          </w:tcPr>
          <w:p w14:paraId="2B6C36C5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FF00"/>
          </w:tcPr>
          <w:p w14:paraId="717DEB92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FF00"/>
          </w:tcPr>
          <w:p w14:paraId="06C32F3D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5</w:t>
            </w:r>
          </w:p>
        </w:tc>
      </w:tr>
      <w:tr w:rsidR="006613DE" w14:paraId="2A38B750" w14:textId="77777777" w:rsidTr="00FE39D4">
        <w:trPr>
          <w:trHeight w:val="465"/>
          <w:jc w:val="center"/>
        </w:trPr>
        <w:tc>
          <w:tcPr>
            <w:tcW w:w="1777" w:type="dxa"/>
          </w:tcPr>
          <w:p w14:paraId="2761DE60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  <w:t xml:space="preserve">Minor </w:t>
            </w:r>
          </w:p>
        </w:tc>
        <w:tc>
          <w:tcPr>
            <w:tcW w:w="878" w:type="dxa"/>
            <w:shd w:val="clear" w:color="auto" w:fill="92D050"/>
          </w:tcPr>
          <w:p w14:paraId="709CCEC8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92D050"/>
          </w:tcPr>
          <w:p w14:paraId="4AB5BA8D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FF00"/>
          </w:tcPr>
          <w:p w14:paraId="38C2A2A4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879" w:type="dxa"/>
            <w:shd w:val="clear" w:color="auto" w:fill="FFC000"/>
          </w:tcPr>
          <w:p w14:paraId="1DE64B3E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879" w:type="dxa"/>
            <w:shd w:val="clear" w:color="auto" w:fill="FFC000"/>
          </w:tcPr>
          <w:p w14:paraId="26E13EF3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10</w:t>
            </w:r>
          </w:p>
        </w:tc>
      </w:tr>
      <w:tr w:rsidR="006613DE" w14:paraId="1B99782C" w14:textId="77777777" w:rsidTr="00FE39D4">
        <w:trPr>
          <w:trHeight w:val="465"/>
          <w:jc w:val="center"/>
        </w:trPr>
        <w:tc>
          <w:tcPr>
            <w:tcW w:w="1777" w:type="dxa"/>
          </w:tcPr>
          <w:p w14:paraId="5CDD3308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  <w:t>Slightly harmful</w:t>
            </w:r>
          </w:p>
        </w:tc>
        <w:tc>
          <w:tcPr>
            <w:tcW w:w="878" w:type="dxa"/>
            <w:shd w:val="clear" w:color="auto" w:fill="92D050"/>
          </w:tcPr>
          <w:p w14:paraId="2CFB91E0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FF00"/>
          </w:tcPr>
          <w:p w14:paraId="4A17FB4B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879" w:type="dxa"/>
            <w:shd w:val="clear" w:color="auto" w:fill="FFFF00"/>
          </w:tcPr>
          <w:p w14:paraId="15103993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E3192C">
              <w:rPr>
                <w:rFonts w:ascii="Calibri" w:hAnsi="Calibri"/>
                <w:b/>
              </w:rPr>
              <w:t>9</w:t>
            </w:r>
          </w:p>
        </w:tc>
        <w:tc>
          <w:tcPr>
            <w:tcW w:w="879" w:type="dxa"/>
            <w:shd w:val="clear" w:color="auto" w:fill="FFC000"/>
          </w:tcPr>
          <w:p w14:paraId="2A7D8143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879" w:type="dxa"/>
            <w:shd w:val="clear" w:color="auto" w:fill="FF0000"/>
          </w:tcPr>
          <w:p w14:paraId="2BD4BE68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15</w:t>
            </w:r>
          </w:p>
        </w:tc>
      </w:tr>
      <w:tr w:rsidR="006613DE" w14:paraId="3767DBD6" w14:textId="77777777" w:rsidTr="00FE39D4">
        <w:trPr>
          <w:trHeight w:val="465"/>
          <w:jc w:val="center"/>
        </w:trPr>
        <w:tc>
          <w:tcPr>
            <w:tcW w:w="1777" w:type="dxa"/>
          </w:tcPr>
          <w:p w14:paraId="69A3E209" w14:textId="77777777" w:rsidR="006613DE" w:rsidRPr="005328D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  <w:t>Harmful</w:t>
            </w:r>
          </w:p>
        </w:tc>
        <w:tc>
          <w:tcPr>
            <w:tcW w:w="878" w:type="dxa"/>
            <w:shd w:val="clear" w:color="auto" w:fill="FFFF00"/>
          </w:tcPr>
          <w:p w14:paraId="4F2359FF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000"/>
          </w:tcPr>
          <w:p w14:paraId="1A40669A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879" w:type="dxa"/>
            <w:shd w:val="clear" w:color="auto" w:fill="FFC000"/>
          </w:tcPr>
          <w:p w14:paraId="33ACE90E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879" w:type="dxa"/>
            <w:shd w:val="clear" w:color="auto" w:fill="FF0000"/>
          </w:tcPr>
          <w:p w14:paraId="0B758007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879" w:type="dxa"/>
            <w:shd w:val="clear" w:color="auto" w:fill="FF0000"/>
          </w:tcPr>
          <w:p w14:paraId="35BD3A07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20</w:t>
            </w:r>
          </w:p>
        </w:tc>
      </w:tr>
      <w:tr w:rsidR="006613DE" w14:paraId="27C96FBF" w14:textId="77777777" w:rsidTr="00FE39D4">
        <w:trPr>
          <w:trHeight w:val="465"/>
          <w:jc w:val="center"/>
        </w:trPr>
        <w:tc>
          <w:tcPr>
            <w:tcW w:w="1777" w:type="dxa"/>
          </w:tcPr>
          <w:p w14:paraId="26696A8C" w14:textId="77777777" w:rsidR="006613DE" w:rsidRPr="005328DC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</w:pPr>
            <w:r w:rsidRPr="005328DC">
              <w:rPr>
                <w:rFonts w:ascii="Arial" w:hAnsi="Arial" w:cs="Arial"/>
                <w:b/>
                <w:bCs/>
                <w:i/>
                <w:iCs/>
                <w:sz w:val="18"/>
                <w:szCs w:val="21"/>
              </w:rPr>
              <w:t>Extremely harmful</w:t>
            </w:r>
          </w:p>
        </w:tc>
        <w:tc>
          <w:tcPr>
            <w:tcW w:w="878" w:type="dxa"/>
            <w:shd w:val="clear" w:color="auto" w:fill="FFFF00"/>
          </w:tcPr>
          <w:p w14:paraId="3529537A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879" w:type="dxa"/>
            <w:shd w:val="clear" w:color="auto" w:fill="FFC000"/>
          </w:tcPr>
          <w:p w14:paraId="0D744843" w14:textId="77777777" w:rsidR="006613DE" w:rsidRPr="00E3192C" w:rsidRDefault="006613DE" w:rsidP="00FE39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879" w:type="dxa"/>
            <w:shd w:val="clear" w:color="auto" w:fill="FF0000"/>
          </w:tcPr>
          <w:p w14:paraId="4104FD1E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879" w:type="dxa"/>
            <w:shd w:val="clear" w:color="auto" w:fill="FF0000"/>
          </w:tcPr>
          <w:p w14:paraId="776F4C60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879" w:type="dxa"/>
            <w:shd w:val="clear" w:color="auto" w:fill="FF0000"/>
          </w:tcPr>
          <w:p w14:paraId="03D1EEF9" w14:textId="77777777" w:rsidR="006613DE" w:rsidRPr="00E3192C" w:rsidRDefault="006613DE" w:rsidP="00FE39D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E3192C">
              <w:rPr>
                <w:rFonts w:ascii="Calibri" w:hAnsi="Calibri" w:cs="Arial"/>
                <w:b/>
                <w:bCs/>
              </w:rPr>
              <w:t>25</w:t>
            </w:r>
          </w:p>
        </w:tc>
      </w:tr>
    </w:tbl>
    <w:p w14:paraId="75D0A915" w14:textId="77777777" w:rsidR="006613DE" w:rsidRDefault="006613DE" w:rsidP="006613DE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033"/>
      </w:tblGrid>
      <w:tr w:rsidR="006613DE" w14:paraId="43D07982" w14:textId="77777777" w:rsidTr="00FE39D4">
        <w:tc>
          <w:tcPr>
            <w:tcW w:w="1844" w:type="dxa"/>
            <w:shd w:val="clear" w:color="auto" w:fill="E0E0E0"/>
          </w:tcPr>
          <w:p w14:paraId="60F37B65" w14:textId="77777777" w:rsidR="006613DE" w:rsidRPr="00766407" w:rsidRDefault="006613DE" w:rsidP="00FE39D4">
            <w:pPr>
              <w:tabs>
                <w:tab w:val="left" w:pos="1515"/>
              </w:tabs>
            </w:pPr>
            <w:r w:rsidRPr="00766407">
              <w:rPr>
                <w:rFonts w:ascii="Arial" w:hAnsi="Arial" w:cs="Arial"/>
                <w:b/>
                <w:bCs/>
                <w:szCs w:val="21"/>
              </w:rPr>
              <w:t xml:space="preserve">Risk Level </w:t>
            </w:r>
            <w:r w:rsidRPr="00766407">
              <w:rPr>
                <w:rFonts w:ascii="Arial" w:hAnsi="Arial" w:cs="Arial"/>
                <w:b/>
                <w:bCs/>
                <w:szCs w:val="21"/>
              </w:rPr>
              <w:tab/>
            </w:r>
          </w:p>
        </w:tc>
        <w:tc>
          <w:tcPr>
            <w:tcW w:w="14033" w:type="dxa"/>
            <w:shd w:val="clear" w:color="auto" w:fill="E0E0E0"/>
          </w:tcPr>
          <w:p w14:paraId="77D1B9C4" w14:textId="77777777" w:rsidR="006613DE" w:rsidRDefault="006613DE" w:rsidP="00FE39D4">
            <w:r w:rsidRPr="00766407">
              <w:rPr>
                <w:rFonts w:ascii="Arial" w:hAnsi="Arial" w:cs="Arial"/>
                <w:b/>
                <w:bCs/>
                <w:szCs w:val="21"/>
              </w:rPr>
              <w:t>Control</w:t>
            </w:r>
          </w:p>
        </w:tc>
      </w:tr>
      <w:tr w:rsidR="006613DE" w14:paraId="2EE4E8D7" w14:textId="77777777" w:rsidTr="00FE39D4">
        <w:tc>
          <w:tcPr>
            <w:tcW w:w="1844" w:type="dxa"/>
            <w:shd w:val="clear" w:color="auto" w:fill="92D050"/>
          </w:tcPr>
          <w:p w14:paraId="2FD239E2" w14:textId="77777777" w:rsidR="006613DE" w:rsidRPr="00766407" w:rsidRDefault="006613DE" w:rsidP="00FE39D4">
            <w:pPr>
              <w:spacing w:before="120"/>
            </w:pPr>
            <w:r w:rsidRPr="00766407">
              <w:rPr>
                <w:rFonts w:ascii="Arial" w:hAnsi="Arial" w:cs="Arial"/>
                <w:b/>
                <w:bCs/>
                <w:szCs w:val="21"/>
              </w:rPr>
              <w:t xml:space="preserve">Trivial </w:t>
            </w:r>
          </w:p>
        </w:tc>
        <w:tc>
          <w:tcPr>
            <w:tcW w:w="14033" w:type="dxa"/>
            <w:shd w:val="clear" w:color="auto" w:fill="FFFFFF"/>
          </w:tcPr>
          <w:p w14:paraId="2F035BC9" w14:textId="77777777" w:rsidR="006613DE" w:rsidRPr="000A6281" w:rsidRDefault="006613DE" w:rsidP="00FE39D4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 action required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</w:p>
        </w:tc>
      </w:tr>
      <w:tr w:rsidR="006613DE" w14:paraId="23B48EF4" w14:textId="77777777" w:rsidTr="00FE39D4">
        <w:tc>
          <w:tcPr>
            <w:tcW w:w="1844" w:type="dxa"/>
            <w:shd w:val="clear" w:color="auto" w:fill="FFFF00"/>
          </w:tcPr>
          <w:p w14:paraId="1EC54A23" w14:textId="77777777" w:rsidR="006613DE" w:rsidRPr="00766407" w:rsidRDefault="006613DE" w:rsidP="00FE39D4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766407">
              <w:rPr>
                <w:rFonts w:ascii="Arial" w:hAnsi="Arial" w:cs="Arial"/>
                <w:b/>
                <w:bCs/>
                <w:szCs w:val="21"/>
              </w:rPr>
              <w:t>Acceptable</w:t>
            </w:r>
          </w:p>
        </w:tc>
        <w:tc>
          <w:tcPr>
            <w:tcW w:w="14033" w:type="dxa"/>
            <w:shd w:val="clear" w:color="auto" w:fill="FFFFFF"/>
          </w:tcPr>
          <w:p w14:paraId="11B9E5E0" w14:textId="77777777" w:rsidR="006613DE" w:rsidRPr="00C06B01" w:rsidRDefault="006613DE" w:rsidP="00FE39D4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Risk is either highly unlikely to happen or the consequences are insignificant. Apply controls to reduce the risk. </w:t>
            </w: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>Ensure there is a suitable system in place. Continue to monitor.</w:t>
            </w:r>
          </w:p>
        </w:tc>
      </w:tr>
      <w:tr w:rsidR="006613DE" w14:paraId="26CD104A" w14:textId="77777777" w:rsidTr="00FE39D4">
        <w:tc>
          <w:tcPr>
            <w:tcW w:w="1844" w:type="dxa"/>
            <w:shd w:val="clear" w:color="auto" w:fill="FFC000"/>
          </w:tcPr>
          <w:p w14:paraId="60DCF28B" w14:textId="77777777" w:rsidR="006613DE" w:rsidRPr="00766407" w:rsidRDefault="006613DE" w:rsidP="00FE39D4">
            <w:pPr>
              <w:spacing w:before="120"/>
            </w:pPr>
            <w:r w:rsidRPr="00766407">
              <w:rPr>
                <w:rFonts w:ascii="Arial" w:hAnsi="Arial" w:cs="Arial"/>
                <w:b/>
                <w:bCs/>
                <w:szCs w:val="21"/>
              </w:rPr>
              <w:t>Moderate</w:t>
            </w:r>
          </w:p>
        </w:tc>
        <w:tc>
          <w:tcPr>
            <w:tcW w:w="14033" w:type="dxa"/>
            <w:shd w:val="clear" w:color="auto" w:fill="FFFFFF"/>
          </w:tcPr>
          <w:p w14:paraId="1751986A" w14:textId="77777777" w:rsidR="006613DE" w:rsidRPr="00C06B01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>If it is reasonably practicable to undertake some action to reduce the level of risk this should be done.</w:t>
            </w:r>
          </w:p>
          <w:p w14:paraId="3050CCC9" w14:textId="77777777" w:rsidR="006613DE" w:rsidRPr="009D35CE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the risk is moderate because the consequences are extremely harmful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and control measures cannot be implemented to reduce probability to highly unlikely the activity </w:t>
            </w:r>
            <w:r w:rsidRPr="00E3192C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should not be undertaken</w:t>
            </w:r>
          </w:p>
        </w:tc>
      </w:tr>
      <w:tr w:rsidR="006613DE" w14:paraId="2DB3E363" w14:textId="77777777" w:rsidTr="00FE39D4">
        <w:tc>
          <w:tcPr>
            <w:tcW w:w="1844" w:type="dxa"/>
            <w:shd w:val="clear" w:color="auto" w:fill="FF0000"/>
          </w:tcPr>
          <w:p w14:paraId="23F6B57C" w14:textId="77777777" w:rsidR="006613DE" w:rsidRPr="00766407" w:rsidRDefault="006613DE" w:rsidP="00FE39D4">
            <w:pPr>
              <w:spacing w:before="120"/>
            </w:pPr>
            <w:r w:rsidRPr="00766407">
              <w:rPr>
                <w:rFonts w:ascii="Arial" w:hAnsi="Arial" w:cs="Arial"/>
                <w:b/>
                <w:bCs/>
                <w:szCs w:val="21"/>
              </w:rPr>
              <w:t>Unacceptable</w:t>
            </w:r>
          </w:p>
        </w:tc>
        <w:tc>
          <w:tcPr>
            <w:tcW w:w="14033" w:type="dxa"/>
            <w:shd w:val="clear" w:color="auto" w:fill="FFFFFF"/>
          </w:tcPr>
          <w:p w14:paraId="4A9D1E47" w14:textId="77777777" w:rsidR="006613DE" w:rsidRPr="00C06B01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Immediate </w:t>
            </w: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>must be taken to remove or reduce the risk.</w:t>
            </w:r>
          </w:p>
          <w:p w14:paraId="089F6788" w14:textId="77777777" w:rsidR="006613DE" w:rsidRPr="00C06B01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action cannot reduce or remove the level of risk the activity </w:t>
            </w:r>
            <w:r w:rsidRPr="00E3192C"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u w:val="single"/>
              </w:rPr>
              <w:t>SHOULD NOT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>be undertaken.</w:t>
            </w:r>
          </w:p>
          <w:p w14:paraId="665388CC" w14:textId="77777777" w:rsidR="006613DE" w:rsidRDefault="006613DE" w:rsidP="00FE39D4"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this level arises as the result of a </w:t>
            </w:r>
            <w:r w:rsidRPr="00E3192C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DYNAMIC RISK</w:t>
            </w: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assessment the activity should </w:t>
            </w:r>
            <w:r w:rsidRPr="00E3192C">
              <w:rPr>
                <w:rFonts w:ascii="Arial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>CEASE IMMEDIATELY</w:t>
            </w:r>
            <w:r w:rsidRPr="00C06B01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</w:tbl>
    <w:p w14:paraId="6927084E" w14:textId="77777777" w:rsidR="006613DE" w:rsidRDefault="006613DE" w:rsidP="006613DE">
      <w:pPr>
        <w:ind w:left="-709"/>
        <w:jc w:val="center"/>
        <w:rPr>
          <w:rFonts w:ascii="Arial" w:hAnsi="Arial" w:cs="Arial"/>
          <w:b/>
          <w:color w:val="FF0000"/>
          <w:sz w:val="28"/>
        </w:rPr>
      </w:pPr>
      <w:r w:rsidRPr="00766407">
        <w:rPr>
          <w:rFonts w:ascii="Arial" w:hAnsi="Arial" w:cs="Arial"/>
          <w:b/>
          <w:color w:val="FF0000"/>
          <w:sz w:val="28"/>
          <w:highlight w:val="yellow"/>
        </w:rPr>
        <w:t xml:space="preserve">This is a dynamic risk assessment and adults should take responsibility for </w:t>
      </w:r>
      <w:r w:rsidR="00F05515">
        <w:rPr>
          <w:rFonts w:ascii="Arial" w:hAnsi="Arial" w:cs="Arial"/>
          <w:b/>
          <w:color w:val="FF0000"/>
          <w:sz w:val="28"/>
          <w:highlight w:val="yellow"/>
        </w:rPr>
        <w:t xml:space="preserve">continuously </w:t>
      </w:r>
      <w:r w:rsidRPr="00766407">
        <w:rPr>
          <w:rFonts w:ascii="Arial" w:hAnsi="Arial" w:cs="Arial"/>
          <w:b/>
          <w:color w:val="FF0000"/>
          <w:sz w:val="28"/>
          <w:highlight w:val="yellow"/>
        </w:rPr>
        <w:t>assessing hazards and risks and making a judgement as necessary to ensure the safety of those in their care.</w:t>
      </w:r>
    </w:p>
    <w:p w14:paraId="19769325" w14:textId="77777777" w:rsidR="006613DE" w:rsidRPr="00DB61F0" w:rsidRDefault="006613DE" w:rsidP="006613DE">
      <w:pPr>
        <w:ind w:left="-709"/>
        <w:jc w:val="center"/>
        <w:rPr>
          <w:rFonts w:ascii="Arial" w:hAnsi="Arial" w:cs="Arial"/>
          <w:b/>
          <w:color w:val="FF0000"/>
        </w:rPr>
      </w:pPr>
    </w:p>
    <w:p w14:paraId="74F7C11D" w14:textId="77777777" w:rsidR="006613DE" w:rsidRDefault="006613DE" w:rsidP="006613DE">
      <w:pPr>
        <w:ind w:left="-709"/>
        <w:jc w:val="center"/>
        <w:rPr>
          <w:rFonts w:ascii="Arial" w:hAnsi="Arial" w:cs="Arial"/>
          <w:b/>
          <w:color w:val="000000"/>
        </w:rPr>
      </w:pPr>
      <w:r w:rsidRPr="00B00F57">
        <w:rPr>
          <w:rFonts w:ascii="Arial" w:hAnsi="Arial" w:cs="Arial"/>
          <w:b/>
          <w:color w:val="000000"/>
        </w:rPr>
        <w:t>For the purposes of this risk assessment the term “</w:t>
      </w:r>
      <w:r>
        <w:rPr>
          <w:rFonts w:ascii="Arial" w:hAnsi="Arial" w:cs="Arial"/>
          <w:b/>
          <w:color w:val="000000"/>
        </w:rPr>
        <w:t>SCAU” includes all adult leaders, Parent Helpers, Young Leaders and children</w:t>
      </w:r>
      <w:r w:rsidRPr="00B00F57">
        <w:rPr>
          <w:rFonts w:ascii="Arial" w:hAnsi="Arial" w:cs="Arial"/>
          <w:b/>
          <w:color w:val="000000"/>
        </w:rPr>
        <w:t>.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47"/>
        <w:gridCol w:w="565"/>
        <w:gridCol w:w="491"/>
        <w:gridCol w:w="7093"/>
        <w:gridCol w:w="506"/>
        <w:gridCol w:w="567"/>
        <w:gridCol w:w="583"/>
        <w:gridCol w:w="3386"/>
      </w:tblGrid>
      <w:tr w:rsidR="006613DE" w14:paraId="4E3BCC9F" w14:textId="77777777" w:rsidTr="00FE39D4">
        <w:trPr>
          <w:trHeight w:val="660"/>
        </w:trPr>
        <w:tc>
          <w:tcPr>
            <w:tcW w:w="2239" w:type="dxa"/>
            <w:vMerge w:val="restart"/>
            <w:shd w:val="clear" w:color="auto" w:fill="CCCCCC"/>
          </w:tcPr>
          <w:p w14:paraId="5FB86B19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Hazard</w:t>
            </w:r>
          </w:p>
          <w:p w14:paraId="40F177C5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1503" w:type="dxa"/>
            <w:gridSpan w:val="3"/>
            <w:shd w:val="clear" w:color="auto" w:fill="CCCCCC"/>
          </w:tcPr>
          <w:p w14:paraId="0A8CAAAB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3A3">
              <w:rPr>
                <w:rFonts w:ascii="Arial" w:hAnsi="Arial" w:cs="Arial"/>
                <w:b/>
                <w:bCs/>
                <w:sz w:val="20"/>
                <w:szCs w:val="20"/>
              </w:rPr>
              <w:t>Risks Before</w:t>
            </w:r>
          </w:p>
          <w:p w14:paraId="517C1D63" w14:textId="77777777" w:rsidR="006613DE" w:rsidRPr="00AC37B2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3A3">
              <w:rPr>
                <w:rFonts w:ascii="Arial" w:hAnsi="Arial" w:cs="Arial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7093" w:type="dxa"/>
            <w:vMerge w:val="restart"/>
            <w:shd w:val="clear" w:color="auto" w:fill="CCCCCC"/>
          </w:tcPr>
          <w:p w14:paraId="218052CE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 Measures</w:t>
            </w:r>
          </w:p>
        </w:tc>
        <w:tc>
          <w:tcPr>
            <w:tcW w:w="1656" w:type="dxa"/>
            <w:gridSpan w:val="3"/>
            <w:shd w:val="clear" w:color="auto" w:fill="CCCCCC"/>
          </w:tcPr>
          <w:p w14:paraId="52F57BA2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Risk Rating if</w:t>
            </w:r>
          </w:p>
          <w:p w14:paraId="2E94C4AD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Controls</w:t>
            </w:r>
          </w:p>
          <w:p w14:paraId="1C49FDFC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Implemented</w:t>
            </w:r>
          </w:p>
        </w:tc>
        <w:tc>
          <w:tcPr>
            <w:tcW w:w="3386" w:type="dxa"/>
            <w:vMerge w:val="restart"/>
            <w:shd w:val="clear" w:color="auto" w:fill="CCCCCC"/>
          </w:tcPr>
          <w:p w14:paraId="5DA17DEB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 Measures to be</w:t>
            </w:r>
          </w:p>
          <w:p w14:paraId="17688441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implemented and by</w:t>
            </w:r>
          </w:p>
          <w:p w14:paraId="1FA669F6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whom (name and date)</w:t>
            </w:r>
          </w:p>
        </w:tc>
      </w:tr>
      <w:tr w:rsidR="006613DE" w14:paraId="565CDD34" w14:textId="77777777" w:rsidTr="00FE39D4">
        <w:trPr>
          <w:trHeight w:val="255"/>
        </w:trPr>
        <w:tc>
          <w:tcPr>
            <w:tcW w:w="2239" w:type="dxa"/>
            <w:vMerge/>
            <w:shd w:val="clear" w:color="auto" w:fill="CCCCCC"/>
          </w:tcPr>
          <w:p w14:paraId="6725C9D3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7" w:type="dxa"/>
            <w:shd w:val="clear" w:color="auto" w:fill="CCCCCC"/>
          </w:tcPr>
          <w:p w14:paraId="2FBC8A3B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5" w:type="dxa"/>
            <w:shd w:val="clear" w:color="auto" w:fill="CCCCCC"/>
          </w:tcPr>
          <w:p w14:paraId="6F0FC675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91" w:type="dxa"/>
            <w:shd w:val="clear" w:color="auto" w:fill="CCCCCC"/>
          </w:tcPr>
          <w:p w14:paraId="4B3D6C37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093" w:type="dxa"/>
            <w:vMerge/>
            <w:shd w:val="clear" w:color="auto" w:fill="CCCCCC"/>
          </w:tcPr>
          <w:p w14:paraId="0E6D619C" w14:textId="77777777" w:rsidR="006613DE" w:rsidRPr="00895EEF" w:rsidRDefault="006613DE" w:rsidP="00FE39D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CCCCCC"/>
          </w:tcPr>
          <w:p w14:paraId="1546592B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CCCCCC"/>
          </w:tcPr>
          <w:p w14:paraId="46D782A3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3" w:type="dxa"/>
            <w:shd w:val="clear" w:color="auto" w:fill="CCCCCC"/>
          </w:tcPr>
          <w:p w14:paraId="54BB9403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6" w:type="dxa"/>
            <w:vMerge/>
            <w:shd w:val="clear" w:color="auto" w:fill="CCCCCC"/>
          </w:tcPr>
          <w:p w14:paraId="3B2A070A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613DE" w14:paraId="41FF21F2" w14:textId="77777777" w:rsidTr="00FE39D4">
        <w:trPr>
          <w:cantSplit/>
          <w:trHeight w:val="1992"/>
        </w:trPr>
        <w:tc>
          <w:tcPr>
            <w:tcW w:w="2239" w:type="dxa"/>
            <w:shd w:val="clear" w:color="auto" w:fill="auto"/>
          </w:tcPr>
          <w:p w14:paraId="439EF42C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14:paraId="440A257C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544CD64B" w14:textId="77777777" w:rsidR="006613DE" w:rsidRPr="004753A3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22C5E9B1" w14:textId="77777777" w:rsidR="006613DE" w:rsidRPr="004753A3" w:rsidRDefault="006613DE" w:rsidP="00FE39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3" w:type="dxa"/>
            <w:shd w:val="clear" w:color="auto" w:fill="auto"/>
          </w:tcPr>
          <w:p w14:paraId="1DA2FB1A" w14:textId="77777777" w:rsidR="006613DE" w:rsidRPr="00145E03" w:rsidRDefault="006613DE" w:rsidP="00BA60D8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087D915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69FBCCA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shd w:val="clear" w:color="auto" w:fill="auto"/>
            <w:textDirection w:val="btLr"/>
          </w:tcPr>
          <w:p w14:paraId="791A7A21" w14:textId="77777777" w:rsidR="006613DE" w:rsidRPr="00895EEF" w:rsidRDefault="006613DE" w:rsidP="00FE39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</w:tcPr>
          <w:p w14:paraId="07CC41A6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613DE" w14:paraId="7FFB6476" w14:textId="77777777" w:rsidTr="00FE39D4">
        <w:trPr>
          <w:cantSplit/>
          <w:trHeight w:val="1134"/>
        </w:trPr>
        <w:tc>
          <w:tcPr>
            <w:tcW w:w="2239" w:type="dxa"/>
            <w:shd w:val="clear" w:color="auto" w:fill="auto"/>
          </w:tcPr>
          <w:p w14:paraId="73C613EF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14:paraId="10F79B8F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</w:tcPr>
          <w:p w14:paraId="06176770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4AE7E6CA" w14:textId="77777777" w:rsidR="006613DE" w:rsidRPr="00895EEF" w:rsidRDefault="006613DE" w:rsidP="00FE39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3" w:type="dxa"/>
            <w:shd w:val="clear" w:color="auto" w:fill="auto"/>
          </w:tcPr>
          <w:p w14:paraId="3D8DA894" w14:textId="77777777" w:rsidR="006613DE" w:rsidRPr="00145E03" w:rsidRDefault="006613DE" w:rsidP="00BA60D8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E88FD65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86DFE68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shd w:val="clear" w:color="auto" w:fill="auto"/>
            <w:textDirection w:val="btLr"/>
          </w:tcPr>
          <w:p w14:paraId="5EC5B937" w14:textId="77777777" w:rsidR="006613DE" w:rsidRPr="00895EEF" w:rsidRDefault="006613DE" w:rsidP="00FE39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</w:tcPr>
          <w:p w14:paraId="625F6039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613DE" w14:paraId="62A778D1" w14:textId="77777777" w:rsidTr="00FE39D4">
        <w:trPr>
          <w:cantSplit/>
          <w:trHeight w:val="1134"/>
        </w:trPr>
        <w:tc>
          <w:tcPr>
            <w:tcW w:w="2239" w:type="dxa"/>
            <w:shd w:val="clear" w:color="auto" w:fill="auto"/>
          </w:tcPr>
          <w:p w14:paraId="6A4A0970" w14:textId="77777777" w:rsidR="006613DE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14:paraId="3558F038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</w:tcPr>
          <w:p w14:paraId="300468B7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3431FC30" w14:textId="77777777" w:rsidR="006613DE" w:rsidRPr="00895EEF" w:rsidRDefault="006613DE" w:rsidP="00FE39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3" w:type="dxa"/>
            <w:shd w:val="clear" w:color="auto" w:fill="auto"/>
          </w:tcPr>
          <w:p w14:paraId="7CA490C1" w14:textId="77777777" w:rsidR="006613DE" w:rsidRPr="00BA60D8" w:rsidRDefault="006613DE" w:rsidP="00BA60D8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0523BB7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DC9C234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shd w:val="clear" w:color="auto" w:fill="auto"/>
            <w:textDirection w:val="btLr"/>
          </w:tcPr>
          <w:p w14:paraId="402C4638" w14:textId="77777777" w:rsidR="006613DE" w:rsidRPr="00895EEF" w:rsidRDefault="006613DE" w:rsidP="00FE39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</w:tcPr>
          <w:p w14:paraId="7D8E9999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DD2DC0B" w14:textId="77777777" w:rsidR="006613DE" w:rsidRDefault="006613DE" w:rsidP="006613DE">
      <w:r>
        <w:rPr>
          <w:rFonts w:ascii="Arial" w:hAnsi="Arial" w:cs="Arial"/>
          <w:b/>
          <w:bCs/>
          <w:sz w:val="30"/>
          <w:szCs w:val="30"/>
        </w:rPr>
        <w:t>Group/Section Additional Identified Risks on day of event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386"/>
        <w:gridCol w:w="1921"/>
        <w:gridCol w:w="502"/>
        <w:gridCol w:w="1060"/>
        <w:gridCol w:w="5240"/>
        <w:gridCol w:w="1764"/>
        <w:gridCol w:w="2973"/>
        <w:gridCol w:w="125"/>
      </w:tblGrid>
      <w:tr w:rsidR="006613DE" w14:paraId="03C03D3D" w14:textId="77777777" w:rsidTr="00FE39D4">
        <w:trPr>
          <w:gridAfter w:val="1"/>
          <w:wAfter w:w="131" w:type="dxa"/>
        </w:trPr>
        <w:tc>
          <w:tcPr>
            <w:tcW w:w="2495" w:type="dxa"/>
            <w:gridSpan w:val="2"/>
            <w:shd w:val="clear" w:color="auto" w:fill="CCCCCC"/>
          </w:tcPr>
          <w:p w14:paraId="2D505DFA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Hazard</w:t>
            </w:r>
          </w:p>
          <w:p w14:paraId="7F31FA56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Observed</w:t>
            </w:r>
          </w:p>
        </w:tc>
        <w:tc>
          <w:tcPr>
            <w:tcW w:w="1941" w:type="dxa"/>
            <w:shd w:val="clear" w:color="auto" w:fill="CCCCCC"/>
          </w:tcPr>
          <w:p w14:paraId="3B5DB020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Risks Before</w:t>
            </w:r>
          </w:p>
          <w:p w14:paraId="143A9145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 Measures</w:t>
            </w:r>
          </w:p>
          <w:p w14:paraId="25E3CF25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Implemented</w:t>
            </w:r>
          </w:p>
        </w:tc>
        <w:tc>
          <w:tcPr>
            <w:tcW w:w="6631" w:type="dxa"/>
            <w:gridSpan w:val="3"/>
            <w:shd w:val="clear" w:color="auto" w:fill="CCCCCC"/>
          </w:tcPr>
          <w:p w14:paraId="2F8E986E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 Measures</w:t>
            </w:r>
          </w:p>
        </w:tc>
        <w:tc>
          <w:tcPr>
            <w:tcW w:w="1776" w:type="dxa"/>
            <w:shd w:val="clear" w:color="auto" w:fill="CCCCCC"/>
          </w:tcPr>
          <w:p w14:paraId="0C7A9393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Risk Rating if</w:t>
            </w:r>
          </w:p>
          <w:p w14:paraId="557C192F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Controls</w:t>
            </w:r>
          </w:p>
          <w:p w14:paraId="14DF156A" w14:textId="77777777" w:rsidR="006613DE" w:rsidRDefault="006613DE" w:rsidP="00FE39D4">
            <w:pPr>
              <w:jc w:val="center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Implemented</w:t>
            </w:r>
          </w:p>
        </w:tc>
        <w:tc>
          <w:tcPr>
            <w:tcW w:w="3045" w:type="dxa"/>
            <w:shd w:val="clear" w:color="auto" w:fill="CCCCCC"/>
          </w:tcPr>
          <w:p w14:paraId="4D454837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Control Measures to be</w:t>
            </w:r>
          </w:p>
          <w:p w14:paraId="75F05579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implemented and by</w:t>
            </w:r>
          </w:p>
          <w:p w14:paraId="200BE797" w14:textId="77777777" w:rsidR="006613DE" w:rsidRPr="00895EEF" w:rsidRDefault="006613DE" w:rsidP="00FE3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whom (name and date)</w:t>
            </w:r>
          </w:p>
        </w:tc>
      </w:tr>
      <w:tr w:rsidR="006613DE" w14:paraId="092F113F" w14:textId="77777777" w:rsidTr="00FE39D4">
        <w:trPr>
          <w:gridAfter w:val="1"/>
          <w:wAfter w:w="131" w:type="dxa"/>
          <w:trHeight w:val="1168"/>
        </w:trPr>
        <w:tc>
          <w:tcPr>
            <w:tcW w:w="2495" w:type="dxa"/>
            <w:gridSpan w:val="2"/>
            <w:shd w:val="clear" w:color="auto" w:fill="auto"/>
          </w:tcPr>
          <w:p w14:paraId="00F9F52D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</w:tcPr>
          <w:p w14:paraId="103F72AD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631" w:type="dxa"/>
            <w:gridSpan w:val="3"/>
            <w:shd w:val="clear" w:color="auto" w:fill="auto"/>
          </w:tcPr>
          <w:p w14:paraId="6D1F1A95" w14:textId="77777777" w:rsidR="006613DE" w:rsidRPr="00BA60D8" w:rsidRDefault="006613DE" w:rsidP="00BA60D8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76" w:type="dxa"/>
            <w:shd w:val="clear" w:color="auto" w:fill="auto"/>
          </w:tcPr>
          <w:p w14:paraId="5D4BB343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</w:tcPr>
          <w:p w14:paraId="3C28ED94" w14:textId="77777777" w:rsidR="006613DE" w:rsidRPr="00895EEF" w:rsidRDefault="006613DE" w:rsidP="00FE3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613DE" w14:paraId="5536BD0F" w14:textId="77777777" w:rsidTr="00FE39D4">
        <w:trPr>
          <w:gridAfter w:val="1"/>
          <w:wAfter w:w="131" w:type="dxa"/>
        </w:trPr>
        <w:tc>
          <w:tcPr>
            <w:tcW w:w="4962" w:type="dxa"/>
            <w:gridSpan w:val="4"/>
            <w:shd w:val="clear" w:color="auto" w:fill="CCCCCC"/>
          </w:tcPr>
          <w:p w14:paraId="6DB5667D" w14:textId="77777777" w:rsidR="006613DE" w:rsidRDefault="006613DE" w:rsidP="00FE39D4">
            <w:pPr>
              <w:autoSpaceDE w:val="0"/>
              <w:autoSpaceDN w:val="0"/>
              <w:adjustRightInd w:val="0"/>
            </w:pP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Adults informed of risk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assessment via all of the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following means:</w:t>
            </w:r>
          </w:p>
        </w:tc>
        <w:tc>
          <w:tcPr>
            <w:tcW w:w="10926" w:type="dxa"/>
            <w:gridSpan w:val="4"/>
            <w:shd w:val="clear" w:color="auto" w:fill="auto"/>
          </w:tcPr>
          <w:p w14:paraId="6329C9FC" w14:textId="77777777" w:rsidR="006613DE" w:rsidRPr="00895EEF" w:rsidRDefault="006613DE" w:rsidP="00FE3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DE" w14:paraId="40D447B8" w14:textId="77777777" w:rsidTr="00FE39D4">
        <w:trPr>
          <w:gridAfter w:val="1"/>
          <w:wAfter w:w="131" w:type="dxa"/>
        </w:trPr>
        <w:tc>
          <w:tcPr>
            <w:tcW w:w="4962" w:type="dxa"/>
            <w:gridSpan w:val="4"/>
            <w:shd w:val="clear" w:color="auto" w:fill="CCCCCC"/>
          </w:tcPr>
          <w:p w14:paraId="2FFFD399" w14:textId="77777777" w:rsidR="006613DE" w:rsidRDefault="006613DE" w:rsidP="00FE39D4"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Adults to report newly identified hazards by:</w:t>
            </w:r>
          </w:p>
        </w:tc>
        <w:tc>
          <w:tcPr>
            <w:tcW w:w="10926" w:type="dxa"/>
            <w:gridSpan w:val="4"/>
            <w:shd w:val="clear" w:color="auto" w:fill="auto"/>
          </w:tcPr>
          <w:p w14:paraId="046564AF" w14:textId="77777777" w:rsidR="006613DE" w:rsidRDefault="006613DE" w:rsidP="00FE39D4"/>
        </w:tc>
      </w:tr>
      <w:tr w:rsidR="006613DE" w14:paraId="4C638AE6" w14:textId="77777777" w:rsidTr="00FE39D4">
        <w:trPr>
          <w:gridAfter w:val="1"/>
          <w:wAfter w:w="131" w:type="dxa"/>
        </w:trPr>
        <w:tc>
          <w:tcPr>
            <w:tcW w:w="4962" w:type="dxa"/>
            <w:gridSpan w:val="4"/>
            <w:shd w:val="clear" w:color="auto" w:fill="CCCCCC"/>
          </w:tcPr>
          <w:p w14:paraId="2AD035E3" w14:textId="77777777" w:rsidR="006613DE" w:rsidRDefault="006613DE" w:rsidP="00FE39D4"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Date of next assessment:</w:t>
            </w:r>
          </w:p>
        </w:tc>
        <w:tc>
          <w:tcPr>
            <w:tcW w:w="10926" w:type="dxa"/>
            <w:gridSpan w:val="4"/>
            <w:shd w:val="clear" w:color="auto" w:fill="auto"/>
          </w:tcPr>
          <w:p w14:paraId="10B0095A" w14:textId="77777777" w:rsidR="006613DE" w:rsidRDefault="006613DE" w:rsidP="00FE39D4"/>
        </w:tc>
      </w:tr>
      <w:tr w:rsidR="006613DE" w14:paraId="675FC042" w14:textId="77777777" w:rsidTr="00FE39D4">
        <w:trPr>
          <w:gridAfter w:val="1"/>
          <w:wAfter w:w="131" w:type="dxa"/>
        </w:trPr>
        <w:tc>
          <w:tcPr>
            <w:tcW w:w="4962" w:type="dxa"/>
            <w:gridSpan w:val="4"/>
            <w:shd w:val="clear" w:color="auto" w:fill="CCCCCC"/>
          </w:tcPr>
          <w:p w14:paraId="21D48527" w14:textId="77777777" w:rsidR="006613DE" w:rsidRDefault="006613DE" w:rsidP="00FE39D4">
            <w:r w:rsidRPr="00895EEF">
              <w:rPr>
                <w:rFonts w:ascii="Arial" w:hAnsi="Arial" w:cs="Arial"/>
                <w:b/>
                <w:bCs/>
                <w:sz w:val="21"/>
                <w:szCs w:val="21"/>
              </w:rPr>
              <w:t>Assessment frequency:</w:t>
            </w:r>
          </w:p>
        </w:tc>
        <w:tc>
          <w:tcPr>
            <w:tcW w:w="10926" w:type="dxa"/>
            <w:gridSpan w:val="4"/>
            <w:shd w:val="clear" w:color="auto" w:fill="auto"/>
          </w:tcPr>
          <w:p w14:paraId="7104FCB6" w14:textId="77777777" w:rsidR="006613DE" w:rsidRDefault="006613DE" w:rsidP="00FE39D4"/>
        </w:tc>
      </w:tr>
      <w:tr w:rsidR="006613DE" w14:paraId="5C353CBB" w14:textId="77777777" w:rsidTr="00FE39D4">
        <w:tc>
          <w:tcPr>
            <w:tcW w:w="1048" w:type="dxa"/>
            <w:shd w:val="clear" w:color="auto" w:fill="CCCCCC"/>
          </w:tcPr>
          <w:p w14:paraId="5F5FA4C7" w14:textId="77777777" w:rsidR="006613DE" w:rsidRPr="00895EEF" w:rsidRDefault="006613DE" w:rsidP="00FE39D4">
            <w:pPr>
              <w:rPr>
                <w:b/>
              </w:rPr>
            </w:pPr>
            <w:r w:rsidRPr="00895EEF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3914" w:type="dxa"/>
            <w:gridSpan w:val="3"/>
            <w:shd w:val="clear" w:color="auto" w:fill="auto"/>
          </w:tcPr>
          <w:p w14:paraId="73414958" w14:textId="77777777" w:rsidR="006613DE" w:rsidRPr="00895EEF" w:rsidRDefault="006613DE" w:rsidP="00FE3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CCCCCC"/>
          </w:tcPr>
          <w:p w14:paraId="2AA7BA1E" w14:textId="77777777" w:rsidR="006613DE" w:rsidRPr="00895EEF" w:rsidRDefault="006613DE" w:rsidP="00FE39D4">
            <w:pPr>
              <w:rPr>
                <w:b/>
              </w:rPr>
            </w:pPr>
            <w:r w:rsidRPr="00895EEF">
              <w:rPr>
                <w:rFonts w:ascii="Arial" w:hAnsi="Arial" w:cs="Arial"/>
                <w:b/>
                <w:sz w:val="23"/>
                <w:szCs w:val="23"/>
              </w:rPr>
              <w:t>Signed:</w:t>
            </w:r>
          </w:p>
        </w:tc>
        <w:tc>
          <w:tcPr>
            <w:tcW w:w="10444" w:type="dxa"/>
            <w:gridSpan w:val="4"/>
            <w:shd w:val="clear" w:color="auto" w:fill="auto"/>
          </w:tcPr>
          <w:p w14:paraId="7F9BE231" w14:textId="77777777" w:rsidR="006613DE" w:rsidRDefault="006613DE" w:rsidP="00FE39D4"/>
          <w:p w14:paraId="1A417514" w14:textId="77777777" w:rsidR="006613DE" w:rsidRDefault="006613DE" w:rsidP="00FE39D4"/>
        </w:tc>
      </w:tr>
    </w:tbl>
    <w:p w14:paraId="0167C22E" w14:textId="77777777" w:rsidR="006613DE" w:rsidRPr="006613DE" w:rsidRDefault="006613DE" w:rsidP="00BC4886">
      <w:pPr>
        <w:pStyle w:val="BodyText"/>
        <w:spacing w:before="41" w:line="276" w:lineRule="auto"/>
        <w:ind w:right="116"/>
        <w:jc w:val="both"/>
        <w:rPr>
          <w:rFonts w:ascii="Verdana" w:hAnsi="Verdana"/>
          <w:sz w:val="22"/>
          <w:szCs w:val="22"/>
        </w:rPr>
      </w:pPr>
    </w:p>
    <w:sectPr w:rsidR="006613DE" w:rsidRPr="006613DE" w:rsidSect="00F05515">
      <w:pgSz w:w="16840" w:h="11910" w:orient="landscape" w:code="9"/>
      <w:pgMar w:top="340" w:right="1361" w:bottom="284" w:left="1361" w:header="454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10CC" w14:textId="77777777" w:rsidR="004B7F26" w:rsidRDefault="004B7F26" w:rsidP="0025127A">
      <w:r>
        <w:separator/>
      </w:r>
    </w:p>
  </w:endnote>
  <w:endnote w:type="continuationSeparator" w:id="0">
    <w:p w14:paraId="1966B223" w14:textId="77777777" w:rsidR="004B7F26" w:rsidRDefault="004B7F26" w:rsidP="0025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7E1D" w14:textId="77777777" w:rsidR="00F05515" w:rsidRDefault="00F05515">
    <w:pPr>
      <w:pStyle w:val="Footer"/>
      <w:jc w:val="center"/>
      <w:rPr>
        <w:caps/>
        <w:noProof/>
        <w:color w:val="4F81BD" w:themeColor="accent1"/>
      </w:rPr>
    </w:pPr>
  </w:p>
  <w:p w14:paraId="24D1E844" w14:textId="77777777" w:rsidR="0025127A" w:rsidRDefault="0025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2B31" w14:textId="77777777" w:rsidR="004B7F26" w:rsidRDefault="004B7F26" w:rsidP="0025127A">
      <w:r>
        <w:separator/>
      </w:r>
    </w:p>
  </w:footnote>
  <w:footnote w:type="continuationSeparator" w:id="0">
    <w:p w14:paraId="6B073141" w14:textId="77777777" w:rsidR="004B7F26" w:rsidRDefault="004B7F26" w:rsidP="0025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54C"/>
    <w:multiLevelType w:val="hybridMultilevel"/>
    <w:tmpl w:val="1796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086"/>
    <w:multiLevelType w:val="hybridMultilevel"/>
    <w:tmpl w:val="F7B43960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A77"/>
    <w:multiLevelType w:val="hybridMultilevel"/>
    <w:tmpl w:val="160C1FA0"/>
    <w:lvl w:ilvl="0" w:tplc="B4B8A1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91AC584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CBC02F80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AFB0807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090A2CA4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0E6803EC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8B8589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ACD4CB42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2ADCA414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" w15:restartNumberingAfterBreak="0">
    <w:nsid w:val="468F17B1"/>
    <w:multiLevelType w:val="hybridMultilevel"/>
    <w:tmpl w:val="47E4507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DD727F"/>
    <w:multiLevelType w:val="hybridMultilevel"/>
    <w:tmpl w:val="9878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6F1"/>
    <w:multiLevelType w:val="hybridMultilevel"/>
    <w:tmpl w:val="AAC8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A"/>
    <w:rsid w:val="000A7111"/>
    <w:rsid w:val="000D3008"/>
    <w:rsid w:val="00166F14"/>
    <w:rsid w:val="0025127A"/>
    <w:rsid w:val="003E61B6"/>
    <w:rsid w:val="004B7F26"/>
    <w:rsid w:val="004C3366"/>
    <w:rsid w:val="00564DF5"/>
    <w:rsid w:val="006032BD"/>
    <w:rsid w:val="006570EA"/>
    <w:rsid w:val="00657E37"/>
    <w:rsid w:val="006613DE"/>
    <w:rsid w:val="0069716A"/>
    <w:rsid w:val="007011FB"/>
    <w:rsid w:val="008A00A6"/>
    <w:rsid w:val="00923468"/>
    <w:rsid w:val="00A473F3"/>
    <w:rsid w:val="00AF4B58"/>
    <w:rsid w:val="00B00428"/>
    <w:rsid w:val="00BA60D8"/>
    <w:rsid w:val="00BC4886"/>
    <w:rsid w:val="00CD4326"/>
    <w:rsid w:val="00D97C25"/>
    <w:rsid w:val="00F05515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40467"/>
  <w15:docId w15:val="{B06E354A-F55D-47D6-8D7E-118D0FEE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9716A"/>
  </w:style>
  <w:style w:type="paragraph" w:styleId="Heading1">
    <w:name w:val="heading 1"/>
    <w:basedOn w:val="Normal"/>
    <w:uiPriority w:val="1"/>
    <w:qFormat/>
    <w:rsid w:val="0069716A"/>
    <w:pPr>
      <w:spacing w:before="14"/>
      <w:ind w:left="190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9716A"/>
    <w:pPr>
      <w:spacing w:before="184"/>
      <w:ind w:left="100"/>
      <w:outlineLvl w:val="1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716A"/>
    <w:pPr>
      <w:spacing w:before="52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9716A"/>
  </w:style>
  <w:style w:type="paragraph" w:customStyle="1" w:styleId="TableParagraph">
    <w:name w:val="Table Paragraph"/>
    <w:basedOn w:val="Normal"/>
    <w:uiPriority w:val="1"/>
    <w:qFormat/>
    <w:rsid w:val="0069716A"/>
  </w:style>
  <w:style w:type="character" w:styleId="CommentReference">
    <w:name w:val="annotation reference"/>
    <w:basedOn w:val="DefaultParagraphFont"/>
    <w:uiPriority w:val="99"/>
    <w:semiHidden/>
    <w:unhideWhenUsed/>
    <w:rsid w:val="000D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7A"/>
  </w:style>
  <w:style w:type="paragraph" w:styleId="Footer">
    <w:name w:val="footer"/>
    <w:basedOn w:val="Normal"/>
    <w:link w:val="FooterChar"/>
    <w:uiPriority w:val="99"/>
    <w:unhideWhenUsed/>
    <w:rsid w:val="0025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7A"/>
  </w:style>
  <w:style w:type="paragraph" w:customStyle="1" w:styleId="Style2">
    <w:name w:val="Style 2"/>
    <w:basedOn w:val="Normal"/>
    <w:uiPriority w:val="99"/>
    <w:rsid w:val="006613DE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customStyle="1" w:styleId="CharacterStyle2">
    <w:name w:val="Character Style 2"/>
    <w:uiPriority w:val="99"/>
    <w:rsid w:val="006613DE"/>
    <w:rPr>
      <w:sz w:val="20"/>
      <w:szCs w:val="20"/>
    </w:rPr>
  </w:style>
  <w:style w:type="table" w:styleId="TableGrid">
    <w:name w:val="Table Grid"/>
    <w:basedOn w:val="TableNormal"/>
    <w:uiPriority w:val="39"/>
    <w:rsid w:val="006613DE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5CD3-C217-447D-8EAB-381AB23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RobGail Home</dc:creator>
  <cp:keywords>www.Neevia.com, Document Converter Pro, Convert to PDF or Image in batches!</cp:keywords>
  <cp:lastModifiedBy>Julie Bleasdale</cp:lastModifiedBy>
  <cp:revision>2</cp:revision>
  <dcterms:created xsi:type="dcterms:W3CDTF">2017-02-26T16:18:00Z</dcterms:created>
  <dcterms:modified xsi:type="dcterms:W3CDTF">2017-02-26T16:18:00Z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2015-02-08T00:00:00Z</vt:filetime>
  </property>
</Properties>
</file>